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189CB" w14:textId="77777777" w:rsidR="0068586E" w:rsidRDefault="00F70C5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</w:t>
        </w:r>
      </w:fldSimple>
      <w:r>
        <w:rPr>
          <w:b/>
          <w:sz w:val="24"/>
        </w:rPr>
        <w:t>10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  <w:t>R4-2402854</w:t>
      </w:r>
    </w:p>
    <w:p w14:paraId="019FD59D" w14:textId="77777777" w:rsidR="0068586E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 w:rsidR="00F70C54">
          <w:rPr>
            <w:b/>
            <w:sz w:val="24"/>
          </w:rPr>
          <w:t>Chicago</w:t>
        </w:r>
      </w:fldSimple>
      <w:r w:rsidR="00F70C54">
        <w:rPr>
          <w:b/>
          <w:sz w:val="24"/>
        </w:rPr>
        <w:t xml:space="preserve">, </w:t>
      </w:r>
      <w:fldSimple w:instr=" DOCPROPERTY  Country  \* MERGEFORMAT ">
        <w:r w:rsidR="00F70C54">
          <w:rPr>
            <w:b/>
            <w:sz w:val="24"/>
          </w:rPr>
          <w:t>United States</w:t>
        </w:r>
      </w:fldSimple>
      <w:r w:rsidR="00F70C54">
        <w:rPr>
          <w:b/>
          <w:sz w:val="24"/>
        </w:rPr>
        <w:t xml:space="preserve">, </w:t>
      </w:r>
      <w:fldSimple w:instr=" DOCPROPERTY  StartDate  \* MERGEFORMAT ">
        <w:r w:rsidR="00F70C54">
          <w:rPr>
            <w:b/>
            <w:sz w:val="24"/>
          </w:rPr>
          <w:t>13th Nov 2023</w:t>
        </w:r>
      </w:fldSimple>
      <w:r w:rsidR="00F70C54">
        <w:rPr>
          <w:b/>
          <w:sz w:val="24"/>
        </w:rPr>
        <w:t xml:space="preserve"> - </w:t>
      </w:r>
      <w:fldSimple w:instr=" DOCPROPERTY  EndDate  \* MERGEFORMAT ">
        <w:r w:rsidR="00F70C54">
          <w:rPr>
            <w:b/>
            <w:sz w:val="24"/>
          </w:rPr>
          <w:t>17th Nov 2023</w:t>
        </w:r>
      </w:fldSimple>
    </w:p>
    <w:p w14:paraId="6BD2A999" w14:textId="77777777" w:rsidR="0068586E" w:rsidRDefault="0068586E">
      <w:pPr>
        <w:pStyle w:val="CRCoverPage"/>
        <w:outlineLvl w:val="0"/>
        <w:rPr>
          <w:b/>
          <w:sz w:val="24"/>
          <w:lang w:val="en-US"/>
        </w:rPr>
      </w:pPr>
    </w:p>
    <w:p w14:paraId="0BC13573" w14:textId="77777777" w:rsidR="0068586E" w:rsidRDefault="00F70C54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4"/>
        </w:rPr>
        <w:t>Way forward on [110][306] NR_NTN_enh_Part2</w:t>
      </w:r>
    </w:p>
    <w:p w14:paraId="0E2C466F" w14:textId="77777777" w:rsidR="0068586E" w:rsidRDefault="00F70C54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  <w:t>8.18.9</w:t>
      </w:r>
    </w:p>
    <w:p w14:paraId="5396D901" w14:textId="77777777" w:rsidR="0068586E" w:rsidRDefault="00F70C54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Ericsson</w:t>
      </w:r>
    </w:p>
    <w:p w14:paraId="5D0FDC8B" w14:textId="77777777" w:rsidR="0068586E" w:rsidRDefault="00F70C54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448CB0E3" w14:textId="77777777" w:rsidR="0068586E" w:rsidRDefault="00F70C54">
      <w:pPr>
        <w:pStyle w:val="Heading1"/>
      </w:pPr>
      <w:r>
        <w:t>For agreement</w:t>
      </w:r>
    </w:p>
    <w:p w14:paraId="646ADFFC" w14:textId="77777777" w:rsidR="0068586E" w:rsidRDefault="00F70C54">
      <w:pPr>
        <w:pStyle w:val="Heading2"/>
      </w:pPr>
      <w:r>
        <w:t>SAN RF</w:t>
      </w:r>
    </w:p>
    <w:p w14:paraId="731FB97C" w14:textId="77777777" w:rsidR="0068586E" w:rsidRDefault="00F70C54">
      <w:pPr>
        <w:pStyle w:val="Heading3"/>
      </w:pPr>
      <w:r>
        <w:t xml:space="preserve">SAN type 2-O out-of-band blocking requirement </w:t>
      </w:r>
    </w:p>
    <w:p w14:paraId="231BBC51" w14:textId="77777777" w:rsidR="0068586E" w:rsidRDefault="00F70C54">
      <w:pPr>
        <w:ind w:left="426"/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 xml:space="preserve">Agreement: </w:t>
      </w:r>
    </w:p>
    <w:p w14:paraId="7A14230C" w14:textId="77777777" w:rsidR="0068586E" w:rsidRDefault="00F70C54">
      <w:pPr>
        <w:spacing w:after="120"/>
        <w:ind w:left="420" w:firstLine="420"/>
        <w:rPr>
          <w:iCs/>
          <w:sz w:val="22"/>
          <w:szCs w:val="22"/>
        </w:rPr>
      </w:pPr>
      <w:r>
        <w:rPr>
          <w:iCs/>
          <w:sz w:val="22"/>
          <w:szCs w:val="22"/>
        </w:rPr>
        <w:t>Requirement:</w:t>
      </w:r>
    </w:p>
    <w:tbl>
      <w:tblPr>
        <w:tblW w:w="9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71"/>
        <w:gridCol w:w="1851"/>
        <w:gridCol w:w="1955"/>
        <w:gridCol w:w="3217"/>
      </w:tblGrid>
      <w:tr w:rsidR="0068586E" w14:paraId="4D378592" w14:textId="77777777">
        <w:trPr>
          <w:tblHeader/>
          <w:jc w:val="center"/>
        </w:trPr>
        <w:tc>
          <w:tcPr>
            <w:tcW w:w="2771" w:type="dxa"/>
          </w:tcPr>
          <w:p w14:paraId="71918954" w14:textId="77777777" w:rsidR="0068586E" w:rsidRDefault="00F70C54">
            <w:pPr>
              <w:pStyle w:val="TAH"/>
            </w:pPr>
            <w:r>
              <w:t>Frequency range of interfering signal</w:t>
            </w:r>
          </w:p>
          <w:p w14:paraId="774E5306" w14:textId="77777777" w:rsidR="0068586E" w:rsidRDefault="00F70C54">
            <w:pPr>
              <w:pStyle w:val="TAH"/>
            </w:pPr>
            <w:r>
              <w:t>(MHz)</w:t>
            </w:r>
          </w:p>
        </w:tc>
        <w:tc>
          <w:tcPr>
            <w:tcW w:w="1851" w:type="dxa"/>
            <w:shd w:val="clear" w:color="auto" w:fill="auto"/>
          </w:tcPr>
          <w:p w14:paraId="12D40298" w14:textId="77777777" w:rsidR="0068586E" w:rsidRDefault="00F70C54">
            <w:pPr>
              <w:pStyle w:val="TAH"/>
            </w:pPr>
            <w:r>
              <w:t>Wanted signal mean power</w:t>
            </w:r>
          </w:p>
          <w:p w14:paraId="6A744CF8" w14:textId="77777777" w:rsidR="0068586E" w:rsidRDefault="00F70C54">
            <w:pPr>
              <w:pStyle w:val="TAH"/>
              <w:rPr>
                <w:lang w:val="en-US"/>
              </w:rPr>
            </w:pPr>
            <w:r>
              <w:t>(dBm)</w:t>
            </w:r>
          </w:p>
        </w:tc>
        <w:tc>
          <w:tcPr>
            <w:tcW w:w="1955" w:type="dxa"/>
          </w:tcPr>
          <w:p w14:paraId="0AB9B870" w14:textId="77777777" w:rsidR="0068586E" w:rsidRDefault="00F70C5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Interferer RMS field-strength</w:t>
            </w:r>
          </w:p>
          <w:p w14:paraId="11E55B36" w14:textId="77777777" w:rsidR="0068586E" w:rsidRDefault="00F70C54">
            <w:pPr>
              <w:pStyle w:val="TAH"/>
            </w:pPr>
            <w:r>
              <w:rPr>
                <w:lang w:val="en-US"/>
              </w:rPr>
              <w:t>(V/m)</w:t>
            </w:r>
          </w:p>
        </w:tc>
        <w:tc>
          <w:tcPr>
            <w:tcW w:w="3217" w:type="dxa"/>
          </w:tcPr>
          <w:p w14:paraId="26E8D4C6" w14:textId="77777777" w:rsidR="0068586E" w:rsidRDefault="00F70C54">
            <w:pPr>
              <w:pStyle w:val="TAH"/>
            </w:pPr>
            <w:r>
              <w:t>Type of interfering signal</w:t>
            </w:r>
          </w:p>
        </w:tc>
      </w:tr>
      <w:tr w:rsidR="0068586E" w14:paraId="757A899F" w14:textId="77777777">
        <w:trPr>
          <w:jc w:val="center"/>
        </w:trPr>
        <w:tc>
          <w:tcPr>
            <w:tcW w:w="2771" w:type="dxa"/>
          </w:tcPr>
          <w:p w14:paraId="660C237A" w14:textId="77777777" w:rsidR="0068586E" w:rsidRDefault="00F70C54">
            <w:pPr>
              <w:pStyle w:val="TAC"/>
            </w:pPr>
            <w:r>
              <w:t>30 to 12750</w:t>
            </w:r>
          </w:p>
        </w:tc>
        <w:tc>
          <w:tcPr>
            <w:tcW w:w="1851" w:type="dxa"/>
            <w:shd w:val="clear" w:color="auto" w:fill="auto"/>
          </w:tcPr>
          <w:p w14:paraId="7AB9FFAB" w14:textId="77777777" w:rsidR="0068586E" w:rsidRDefault="00F70C54">
            <w:pPr>
              <w:pStyle w:val="TAC"/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4C924918" w14:textId="77777777" w:rsidR="0068586E" w:rsidRDefault="00F70C54">
            <w:pPr>
              <w:pStyle w:val="TAC"/>
              <w:rPr>
                <w:rFonts w:cs="Arial"/>
              </w:rPr>
            </w:pPr>
            <w:r>
              <w:t>0.0029</w:t>
            </w:r>
          </w:p>
        </w:tc>
        <w:tc>
          <w:tcPr>
            <w:tcW w:w="3217" w:type="dxa"/>
          </w:tcPr>
          <w:p w14:paraId="230AEEDE" w14:textId="77777777" w:rsidR="0068586E" w:rsidRDefault="00F70C54">
            <w:pPr>
              <w:pStyle w:val="TAC"/>
            </w:pPr>
            <w:r>
              <w:t>CW</w:t>
            </w:r>
          </w:p>
        </w:tc>
      </w:tr>
      <w:tr w:rsidR="0068586E" w14:paraId="3E800D63" w14:textId="77777777">
        <w:trPr>
          <w:jc w:val="center"/>
        </w:trPr>
        <w:tc>
          <w:tcPr>
            <w:tcW w:w="2771" w:type="dxa"/>
          </w:tcPr>
          <w:p w14:paraId="78FE83D5" w14:textId="77777777" w:rsidR="0068586E" w:rsidRDefault="00F70C54">
            <w:pPr>
              <w:pStyle w:val="TAC"/>
            </w:pPr>
            <w:r>
              <w:t xml:space="preserve">12750 to </w:t>
            </w:r>
            <w:proofErr w:type="spellStart"/>
            <w:r>
              <w:t>F</w:t>
            </w:r>
            <w:r>
              <w:rPr>
                <w:vertAlign w:val="subscript"/>
              </w:rPr>
              <w:t>UL</w:t>
            </w:r>
            <w:r>
              <w:rPr>
                <w:rFonts w:cs="Arial"/>
                <w:vertAlign w:val="subscript"/>
              </w:rPr>
              <w:t>,low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 xml:space="preserve">– </w:t>
            </w:r>
            <w:r>
              <w:rPr>
                <w:rFonts w:cs="Arial" w:hint="eastAsia"/>
                <w:lang w:eastAsia="zh-CN"/>
              </w:rPr>
              <w:t>[</w:t>
            </w:r>
            <w:r>
              <w:rPr>
                <w:rFonts w:cs="Arial"/>
              </w:rPr>
              <w:t>1500</w:t>
            </w:r>
            <w:r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851" w:type="dxa"/>
            <w:shd w:val="clear" w:color="auto" w:fill="auto"/>
          </w:tcPr>
          <w:p w14:paraId="571471F2" w14:textId="77777777" w:rsidR="0068586E" w:rsidRDefault="00F70C5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46643C96" w14:textId="77777777" w:rsidR="0068586E" w:rsidRDefault="00F70C54">
            <w:pPr>
              <w:pStyle w:val="TAC"/>
            </w:pPr>
            <w:r>
              <w:t>0.0029</w:t>
            </w:r>
          </w:p>
        </w:tc>
        <w:tc>
          <w:tcPr>
            <w:tcW w:w="3217" w:type="dxa"/>
          </w:tcPr>
          <w:p w14:paraId="0E752102" w14:textId="77777777" w:rsidR="0068586E" w:rsidRDefault="00F70C54">
            <w:pPr>
              <w:pStyle w:val="TAC"/>
            </w:pPr>
            <w:r>
              <w:t>CW</w:t>
            </w:r>
          </w:p>
        </w:tc>
      </w:tr>
      <w:tr w:rsidR="0068586E" w14:paraId="1B6C0204" w14:textId="77777777">
        <w:trPr>
          <w:jc w:val="center"/>
        </w:trPr>
        <w:tc>
          <w:tcPr>
            <w:tcW w:w="2771" w:type="dxa"/>
          </w:tcPr>
          <w:p w14:paraId="518E69A1" w14:textId="77777777" w:rsidR="0068586E" w:rsidRDefault="00F70C54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UL</w:t>
            </w:r>
            <w:r>
              <w:rPr>
                <w:rFonts w:cs="Arial"/>
                <w:vertAlign w:val="subscript"/>
              </w:rPr>
              <w:t>,high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rPr>
                <w:rFonts w:cs="Arial" w:hint="eastAsia"/>
                <w:lang w:eastAsia="zh-CN"/>
              </w:rPr>
              <w:t>[</w:t>
            </w:r>
            <w:r>
              <w:rPr>
                <w:rFonts w:cs="Arial"/>
              </w:rPr>
              <w:t>1500</w:t>
            </w:r>
            <w:r>
              <w:rPr>
                <w:rFonts w:cs="Arial" w:hint="eastAsia"/>
                <w:lang w:eastAsia="zh-CN"/>
              </w:rPr>
              <w:t>]</w:t>
            </w:r>
            <w:r>
              <w:t xml:space="preserve"> to 2</w:t>
            </w:r>
            <w:r>
              <w:rPr>
                <w:vertAlign w:val="superscript"/>
              </w:rPr>
              <w:t>nd</w:t>
            </w:r>
            <w:r>
              <w:t xml:space="preserve"> harmonic of the upper frequency edge of the </w:t>
            </w:r>
            <w:r>
              <w:rPr>
                <w:i/>
              </w:rPr>
              <w:t>operating band</w:t>
            </w:r>
          </w:p>
        </w:tc>
        <w:tc>
          <w:tcPr>
            <w:tcW w:w="1851" w:type="dxa"/>
            <w:shd w:val="clear" w:color="auto" w:fill="auto"/>
          </w:tcPr>
          <w:p w14:paraId="5F771715" w14:textId="77777777" w:rsidR="0068586E" w:rsidRDefault="00F70C5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76BD7969" w14:textId="77777777" w:rsidR="0068586E" w:rsidRDefault="00F70C54">
            <w:pPr>
              <w:pStyle w:val="TAC"/>
            </w:pPr>
            <w:r>
              <w:t>0.0029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217" w:type="dxa"/>
          </w:tcPr>
          <w:p w14:paraId="5DE7A9DA" w14:textId="77777777" w:rsidR="0068586E" w:rsidRDefault="00F70C54">
            <w:pPr>
              <w:pStyle w:val="TAC"/>
            </w:pPr>
            <w:r>
              <w:t>CW</w:t>
            </w:r>
          </w:p>
        </w:tc>
      </w:tr>
    </w:tbl>
    <w:p w14:paraId="1996038F" w14:textId="77777777" w:rsidR="0068586E" w:rsidRDefault="0068586E">
      <w:pPr>
        <w:overflowPunct w:val="0"/>
        <w:autoSpaceDE w:val="0"/>
        <w:autoSpaceDN w:val="0"/>
        <w:textAlignment w:val="baseline"/>
        <w:rPr>
          <w:iCs/>
          <w:sz w:val="22"/>
          <w:szCs w:val="22"/>
        </w:rPr>
      </w:pPr>
    </w:p>
    <w:p w14:paraId="2B134FF4" w14:textId="77777777" w:rsidR="0068586E" w:rsidRDefault="0068586E">
      <w:pPr>
        <w:overflowPunct w:val="0"/>
        <w:autoSpaceDE w:val="0"/>
        <w:autoSpaceDN w:val="0"/>
        <w:textAlignment w:val="baseline"/>
        <w:rPr>
          <w:b/>
          <w:bCs/>
          <w:iCs/>
        </w:rPr>
      </w:pPr>
    </w:p>
    <w:p w14:paraId="1EEF16AA" w14:textId="77777777" w:rsidR="0068586E" w:rsidRDefault="00F70C54">
      <w:pPr>
        <w:pStyle w:val="Heading3"/>
      </w:pPr>
      <w:r>
        <w:t>SAN type 2-O in-channel selectivity requirement</w:t>
      </w:r>
    </w:p>
    <w:p w14:paraId="55453520" w14:textId="77777777" w:rsidR="0068586E" w:rsidRDefault="00F70C54">
      <w:pPr>
        <w:overflowPunct w:val="0"/>
        <w:autoSpaceDE w:val="0"/>
        <w:autoSpaceDN w:val="0"/>
        <w:ind w:firstLine="420"/>
        <w:textAlignment w:val="baseline"/>
        <w:rPr>
          <w:rFonts w:eastAsiaTheme="minorEastAsia"/>
          <w:b/>
          <w:bCs/>
          <w:iCs/>
          <w:sz w:val="22"/>
          <w:szCs w:val="22"/>
          <w:lang w:eastAsia="ja-JP"/>
        </w:rPr>
      </w:pPr>
      <w:r>
        <w:rPr>
          <w:rFonts w:eastAsiaTheme="minorEastAsia"/>
          <w:b/>
          <w:bCs/>
          <w:iCs/>
          <w:sz w:val="22"/>
          <w:szCs w:val="22"/>
          <w:lang w:eastAsia="ja-JP"/>
        </w:rPr>
        <w:t>Agreement:</w:t>
      </w:r>
    </w:p>
    <w:p w14:paraId="5B13DD65" w14:textId="77777777" w:rsidR="0068586E" w:rsidRDefault="00F70C54">
      <w:pPr>
        <w:ind w:left="420" w:firstLine="42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Specify ICS requirement based on ICS value of </w:t>
      </w:r>
      <w:r>
        <w:rPr>
          <w:color w:val="000000" w:themeColor="text1"/>
        </w:rPr>
        <w:t xml:space="preserve">14 </w:t>
      </w:r>
      <w:proofErr w:type="spellStart"/>
      <w:r>
        <w:rPr>
          <w:color w:val="000000" w:themeColor="text1"/>
        </w:rPr>
        <w:t>dBc</w:t>
      </w:r>
      <w:proofErr w:type="spellEnd"/>
      <w:r>
        <w:rPr>
          <w:color w:val="000000" w:themeColor="text1"/>
        </w:rPr>
        <w:t xml:space="preserve"> and considering the IoT level is up to 5dBc</w:t>
      </w:r>
    </w:p>
    <w:p w14:paraId="2421648E" w14:textId="77777777" w:rsidR="0068586E" w:rsidRDefault="0068586E">
      <w:pPr>
        <w:ind w:left="420" w:firstLine="420"/>
      </w:pPr>
    </w:p>
    <w:p w14:paraId="301B4E8A" w14:textId="77777777" w:rsidR="0068586E" w:rsidRDefault="00F70C54">
      <w:pPr>
        <w:pStyle w:val="Heading2"/>
      </w:pPr>
      <w:r>
        <w:t xml:space="preserve">SAN Conformance </w:t>
      </w:r>
    </w:p>
    <w:p w14:paraId="22A0CB64" w14:textId="77777777" w:rsidR="0068586E" w:rsidRDefault="00F70C54">
      <w:pPr>
        <w:pStyle w:val="Heading3"/>
      </w:pPr>
      <w:r>
        <w:rPr>
          <w:rFonts w:hint="eastAsia"/>
        </w:rPr>
        <w:t>MU for 27.5-30</w:t>
      </w:r>
      <w:r>
        <w:t xml:space="preserve"> </w:t>
      </w:r>
      <w:r>
        <w:rPr>
          <w:rFonts w:hint="eastAsia"/>
        </w:rPr>
        <w:t xml:space="preserve">GHz for SAN type 2-O </w:t>
      </w:r>
      <w:r>
        <w:t>OTA receiver tests</w:t>
      </w:r>
    </w:p>
    <w:p w14:paraId="0DA78B35" w14:textId="77777777" w:rsidR="0068586E" w:rsidRDefault="00F70C54">
      <w:pPr>
        <w:overflowPunct w:val="0"/>
        <w:autoSpaceDE w:val="0"/>
        <w:autoSpaceDN w:val="0"/>
        <w:ind w:firstLine="420"/>
        <w:textAlignment w:val="baseline"/>
        <w:rPr>
          <w:rFonts w:eastAsiaTheme="minorEastAsia"/>
          <w:b/>
          <w:bCs/>
          <w:iCs/>
          <w:sz w:val="22"/>
          <w:szCs w:val="22"/>
          <w:lang w:eastAsia="ja-JP"/>
        </w:rPr>
      </w:pPr>
      <w:r>
        <w:rPr>
          <w:rFonts w:eastAsiaTheme="minorEastAsia"/>
          <w:b/>
          <w:bCs/>
          <w:iCs/>
          <w:sz w:val="22"/>
          <w:szCs w:val="22"/>
          <w:lang w:eastAsia="ja-JP"/>
        </w:rPr>
        <w:t>Agreement:</w:t>
      </w:r>
    </w:p>
    <w:p w14:paraId="6F94157E" w14:textId="77777777" w:rsidR="0068586E" w:rsidRDefault="00F70C54">
      <w:pPr>
        <w:spacing w:after="120"/>
        <w:ind w:left="420" w:firstLine="4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Reused FR2 TN MUs (24.25-29.5 GHz) for SAN type 2-O receivers tests in 27.5-30.0 GHz.</w:t>
      </w:r>
    </w:p>
    <w:p w14:paraId="1F09672E" w14:textId="77777777" w:rsidR="0068586E" w:rsidRDefault="0068586E">
      <w:pPr>
        <w:pStyle w:val="ListParagraph"/>
        <w:spacing w:after="120"/>
        <w:ind w:left="1440" w:firstLineChars="0" w:firstLine="0"/>
        <w:rPr>
          <w:color w:val="0070C0"/>
          <w:szCs w:val="24"/>
          <w:lang w:eastAsia="zh-CN"/>
        </w:rPr>
      </w:pPr>
    </w:p>
    <w:p w14:paraId="46C81279" w14:textId="77777777" w:rsidR="0068586E" w:rsidRDefault="00F70C54">
      <w:pPr>
        <w:pStyle w:val="Heading3"/>
      </w:pPr>
      <w:r>
        <w:rPr>
          <w:rFonts w:hint="eastAsia"/>
        </w:rPr>
        <w:t xml:space="preserve">MU for 17.3-20.2 GHz for SAN type 2-O </w:t>
      </w:r>
      <w:r>
        <w:t>OTA transmitter tests</w:t>
      </w:r>
    </w:p>
    <w:p w14:paraId="04797FBB" w14:textId="77777777" w:rsidR="0068586E" w:rsidRDefault="00F70C54">
      <w:pPr>
        <w:pStyle w:val="ListParagraph"/>
        <w:overflowPunct w:val="0"/>
        <w:autoSpaceDE w:val="0"/>
        <w:autoSpaceDN w:val="0"/>
        <w:ind w:left="390" w:firstLineChars="0" w:firstLine="0"/>
        <w:textAlignment w:val="baseline"/>
        <w:rPr>
          <w:rFonts w:eastAsiaTheme="minorEastAsia"/>
          <w:b/>
          <w:bCs/>
          <w:iCs/>
          <w:sz w:val="22"/>
          <w:szCs w:val="22"/>
          <w:lang w:eastAsia="ja-JP"/>
        </w:rPr>
      </w:pPr>
      <w:r>
        <w:rPr>
          <w:rFonts w:eastAsiaTheme="minorEastAsia"/>
          <w:b/>
          <w:bCs/>
          <w:iCs/>
          <w:sz w:val="22"/>
          <w:szCs w:val="22"/>
          <w:lang w:eastAsia="ja-JP"/>
        </w:rPr>
        <w:t>Agreement:</w:t>
      </w:r>
    </w:p>
    <w:p w14:paraId="4425DF42" w14:textId="77777777" w:rsidR="0068586E" w:rsidRDefault="00F70C54">
      <w:pPr>
        <w:spacing w:after="120"/>
        <w:ind w:left="420" w:firstLine="4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Consider FR2 TN MUs (24.25-29.5 GHz) for SAN type 2-O transmitter tests in 17.3-20.2 GHz.</w:t>
      </w:r>
    </w:p>
    <w:p w14:paraId="7BF2B4E6" w14:textId="77777777" w:rsidR="0068586E" w:rsidRDefault="00F70C54">
      <w:pPr>
        <w:spacing w:after="120"/>
        <w:ind w:left="420" w:firstLine="4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Values are kept in [], encouraging additional inputs from TE vendors.</w:t>
      </w:r>
    </w:p>
    <w:p w14:paraId="2912D82A" w14:textId="77777777" w:rsidR="0068586E" w:rsidRDefault="0068586E">
      <w:pPr>
        <w:pStyle w:val="ListParagraph"/>
        <w:spacing w:after="120"/>
        <w:ind w:left="1440" w:firstLineChars="0" w:firstLine="0"/>
        <w:rPr>
          <w:color w:val="0070C0"/>
          <w:szCs w:val="24"/>
          <w:lang w:eastAsia="zh-CN"/>
        </w:rPr>
      </w:pPr>
    </w:p>
    <w:p w14:paraId="52FB796E" w14:textId="77777777" w:rsidR="0068586E" w:rsidRDefault="00F70C54">
      <w:pPr>
        <w:pStyle w:val="Heading3"/>
      </w:pPr>
      <w:r>
        <w:t>Manufacturer declarations</w:t>
      </w:r>
    </w:p>
    <w:p w14:paraId="146E5751" w14:textId="77777777" w:rsidR="0068586E" w:rsidRDefault="00F70C54">
      <w:pPr>
        <w:pStyle w:val="ListParagraph"/>
        <w:overflowPunct w:val="0"/>
        <w:autoSpaceDE w:val="0"/>
        <w:autoSpaceDN w:val="0"/>
        <w:ind w:left="390" w:firstLineChars="0" w:firstLine="0"/>
        <w:textAlignment w:val="baseline"/>
        <w:rPr>
          <w:rFonts w:eastAsiaTheme="minorEastAsia"/>
          <w:b/>
          <w:bCs/>
          <w:iCs/>
          <w:sz w:val="22"/>
          <w:szCs w:val="22"/>
          <w:lang w:eastAsia="ja-JP"/>
        </w:rPr>
      </w:pPr>
      <w:r>
        <w:rPr>
          <w:rFonts w:eastAsiaTheme="minorEastAsia"/>
          <w:b/>
          <w:bCs/>
          <w:iCs/>
          <w:sz w:val="22"/>
          <w:szCs w:val="22"/>
          <w:lang w:eastAsia="ja-JP"/>
        </w:rPr>
        <w:t>Agreement:</w:t>
      </w:r>
    </w:p>
    <w:p w14:paraId="6818768C" w14:textId="77777777" w:rsidR="0068586E" w:rsidRDefault="00F70C54">
      <w:pPr>
        <w:spacing w:after="120"/>
        <w:ind w:left="420" w:firstLine="4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Reused m</w:t>
      </w:r>
      <w:r>
        <w:rPr>
          <w:rFonts w:hint="eastAsia"/>
          <w:color w:val="000000" w:themeColor="text1"/>
          <w:szCs w:val="24"/>
          <w:lang w:eastAsia="zh-CN"/>
        </w:rPr>
        <w:t>anufacturer declarations for SAN type 1-O except OSDD-related manufacturer</w:t>
      </w:r>
      <w:r>
        <w:rPr>
          <w:color w:val="000000" w:themeColor="text1"/>
          <w:szCs w:val="24"/>
          <w:lang w:eastAsia="zh-CN"/>
        </w:rPr>
        <w:t xml:space="preserve"> </w:t>
      </w:r>
      <w:r>
        <w:rPr>
          <w:rFonts w:hint="eastAsia"/>
          <w:color w:val="000000" w:themeColor="text1"/>
          <w:szCs w:val="24"/>
          <w:lang w:eastAsia="zh-CN"/>
        </w:rPr>
        <w:t xml:space="preserve"> declaration</w:t>
      </w:r>
    </w:p>
    <w:p w14:paraId="0D88B493" w14:textId="77777777" w:rsidR="0068586E" w:rsidRDefault="00F70C54">
      <w:pPr>
        <w:spacing w:after="120"/>
        <w:ind w:left="84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lastRenderedPageBreak/>
        <w:t>Add EIS REFSENS for FR2 (EISREFSENS_50M)</w:t>
      </w:r>
    </w:p>
    <w:p w14:paraId="50842B77" w14:textId="77777777" w:rsidR="0068586E" w:rsidRDefault="0068586E">
      <w:pPr>
        <w:rPr>
          <w:color w:val="0070C0"/>
          <w:lang w:val="en-US" w:eastAsia="zh-CN"/>
        </w:rPr>
      </w:pPr>
    </w:p>
    <w:p w14:paraId="798459AE" w14:textId="77777777" w:rsidR="0068586E" w:rsidRDefault="00F70C54">
      <w:pPr>
        <w:pStyle w:val="Heading3"/>
      </w:pPr>
      <w:r>
        <w:t>Test signal</w:t>
      </w:r>
    </w:p>
    <w:p w14:paraId="6571662A" w14:textId="77777777" w:rsidR="0068586E" w:rsidRDefault="00F70C54">
      <w:pPr>
        <w:pStyle w:val="ListParagraph"/>
        <w:overflowPunct w:val="0"/>
        <w:autoSpaceDE w:val="0"/>
        <w:autoSpaceDN w:val="0"/>
        <w:ind w:left="390" w:firstLineChars="0" w:firstLine="0"/>
        <w:textAlignment w:val="baseline"/>
        <w:rPr>
          <w:rFonts w:eastAsiaTheme="minorEastAsia"/>
          <w:b/>
          <w:bCs/>
          <w:iCs/>
          <w:sz w:val="22"/>
          <w:szCs w:val="22"/>
          <w:lang w:eastAsia="ja-JP"/>
        </w:rPr>
      </w:pPr>
      <w:r>
        <w:rPr>
          <w:rFonts w:eastAsiaTheme="minorEastAsia"/>
          <w:b/>
          <w:bCs/>
          <w:iCs/>
          <w:sz w:val="22"/>
          <w:szCs w:val="22"/>
          <w:lang w:eastAsia="ja-JP"/>
        </w:rPr>
        <w:t>Agreement:</w:t>
      </w:r>
    </w:p>
    <w:p w14:paraId="4A694022" w14:textId="77777777" w:rsidR="0068586E" w:rsidRDefault="00F70C54">
      <w:pPr>
        <w:spacing w:after="120"/>
        <w:ind w:left="420" w:firstLine="420"/>
        <w:rPr>
          <w:iCs/>
          <w:color w:val="000000" w:themeColor="text1"/>
          <w:lang w:val="en-US" w:eastAsia="zh-CN"/>
        </w:rPr>
      </w:pPr>
      <w:r>
        <w:rPr>
          <w:iCs/>
          <w:color w:val="000000" w:themeColor="text1"/>
          <w:lang w:val="en-US" w:eastAsia="zh-CN"/>
        </w:rPr>
        <w:t>Use the f</w:t>
      </w:r>
      <w:r>
        <w:rPr>
          <w:rFonts w:hint="eastAsia"/>
          <w:iCs/>
          <w:color w:val="000000" w:themeColor="text1"/>
          <w:lang w:val="en-US" w:eastAsia="zh-CN"/>
        </w:rPr>
        <w:t xml:space="preserve">ollowing test </w:t>
      </w:r>
      <w:r>
        <w:rPr>
          <w:iCs/>
          <w:color w:val="000000" w:themeColor="text1"/>
          <w:lang w:val="en-US" w:eastAsia="zh-CN"/>
        </w:rPr>
        <w:t>signal</w:t>
      </w:r>
      <w:r>
        <w:rPr>
          <w:rFonts w:hint="eastAsia"/>
          <w:iCs/>
          <w:color w:val="000000" w:themeColor="text1"/>
          <w:lang w:val="en-US" w:eastAsia="zh-CN"/>
        </w:rPr>
        <w:t xml:space="preserve"> </w:t>
      </w:r>
      <w:r>
        <w:rPr>
          <w:iCs/>
          <w:color w:val="000000" w:themeColor="text1"/>
          <w:lang w:val="en-US" w:eastAsia="zh-CN"/>
        </w:rPr>
        <w:t xml:space="preserve">when testing </w:t>
      </w:r>
      <w:r>
        <w:rPr>
          <w:rFonts w:hint="eastAsia"/>
          <w:iCs/>
          <w:color w:val="000000" w:themeColor="text1"/>
          <w:lang w:val="en-US" w:eastAsia="zh-CN"/>
        </w:rPr>
        <w:t>SAN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2"/>
        <w:gridCol w:w="1968"/>
        <w:gridCol w:w="3936"/>
      </w:tblGrid>
      <w:tr w:rsidR="0068586E" w14:paraId="01A04660" w14:textId="77777777">
        <w:trPr>
          <w:cantSplit/>
          <w:jc w:val="center"/>
        </w:trPr>
        <w:tc>
          <w:tcPr>
            <w:tcW w:w="3950" w:type="dxa"/>
            <w:gridSpan w:val="2"/>
            <w:shd w:val="clear" w:color="auto" w:fill="auto"/>
          </w:tcPr>
          <w:p w14:paraId="42CE4140" w14:textId="77777777" w:rsidR="0068586E" w:rsidRDefault="00F70C54">
            <w:pPr>
              <w:pStyle w:val="TAH"/>
              <w:rPr>
                <w:sz w:val="16"/>
                <w:lang w:val="en-US"/>
              </w:rPr>
            </w:pPr>
            <w:r>
              <w:rPr>
                <w:i/>
                <w:sz w:val="16"/>
                <w:lang w:val="en-US"/>
              </w:rPr>
              <w:t>Operating band</w:t>
            </w:r>
            <w:r>
              <w:rPr>
                <w:sz w:val="16"/>
                <w:lang w:val="en-US"/>
              </w:rPr>
              <w:t xml:space="preserve"> characteristics</w:t>
            </w:r>
          </w:p>
        </w:tc>
        <w:tc>
          <w:tcPr>
            <w:tcW w:w="3936" w:type="dxa"/>
            <w:shd w:val="clear" w:color="auto" w:fill="auto"/>
          </w:tcPr>
          <w:p w14:paraId="7DAA197A" w14:textId="77777777" w:rsidR="0068586E" w:rsidRDefault="00F70C54">
            <w:pPr>
              <w:pStyle w:val="TAH"/>
              <w:rPr>
                <w:sz w:val="16"/>
                <w:lang w:val="en-US"/>
              </w:rPr>
            </w:pPr>
            <w:proofErr w:type="spellStart"/>
            <w:r>
              <w:rPr>
                <w:sz w:val="16"/>
              </w:rPr>
              <w:t>F</w:t>
            </w:r>
            <w:r>
              <w:rPr>
                <w:sz w:val="16"/>
                <w:vertAlign w:val="subscript"/>
              </w:rPr>
              <w:t>DL_high</w:t>
            </w:r>
            <w:proofErr w:type="spellEnd"/>
            <w:r>
              <w:rPr>
                <w:sz w:val="16"/>
              </w:rPr>
              <w:t xml:space="preserve"> – </w:t>
            </w:r>
            <w:proofErr w:type="spellStart"/>
            <w:r>
              <w:rPr>
                <w:sz w:val="16"/>
              </w:rPr>
              <w:t>F</w:t>
            </w:r>
            <w:r>
              <w:rPr>
                <w:sz w:val="16"/>
                <w:vertAlign w:val="subscript"/>
              </w:rPr>
              <w:t>DL_low</w:t>
            </w:r>
            <w:proofErr w:type="spellEnd"/>
            <w:r>
              <w:rPr>
                <w:sz w:val="16"/>
              </w:rPr>
              <w:t xml:space="preserve"> </w:t>
            </w:r>
            <w:r>
              <w:rPr>
                <w:rFonts w:cs="Arial"/>
                <w:sz w:val="16"/>
              </w:rPr>
              <w:t>≤</w:t>
            </w:r>
            <w:r>
              <w:rPr>
                <w:sz w:val="16"/>
              </w:rPr>
              <w:t xml:space="preserve"> 3250 MHz</w:t>
            </w:r>
          </w:p>
        </w:tc>
      </w:tr>
      <w:tr w:rsidR="0068586E" w14:paraId="05D0EA92" w14:textId="77777777">
        <w:trPr>
          <w:cantSplit/>
          <w:jc w:val="center"/>
        </w:trPr>
        <w:tc>
          <w:tcPr>
            <w:tcW w:w="1982" w:type="dxa"/>
            <w:tcBorders>
              <w:bottom w:val="nil"/>
            </w:tcBorders>
            <w:shd w:val="clear" w:color="auto" w:fill="auto"/>
          </w:tcPr>
          <w:p w14:paraId="7CB87776" w14:textId="77777777" w:rsidR="0068586E" w:rsidRDefault="00F70C54">
            <w:pPr>
              <w:pStyle w:val="TAL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TC signal</w:t>
            </w:r>
          </w:p>
        </w:tc>
        <w:tc>
          <w:tcPr>
            <w:tcW w:w="1968" w:type="dxa"/>
          </w:tcPr>
          <w:p w14:paraId="4BCBD89D" w14:textId="77777777" w:rsidR="0068586E" w:rsidRDefault="00F70C54">
            <w:pPr>
              <w:pStyle w:val="TAC"/>
              <w:rPr>
                <w:sz w:val="16"/>
                <w:szCs w:val="18"/>
              </w:rPr>
            </w:pPr>
            <w:proofErr w:type="spellStart"/>
            <w:r>
              <w:rPr>
                <w:sz w:val="16"/>
                <w:szCs w:val="18"/>
                <w:lang w:eastAsia="zh-CN"/>
              </w:rPr>
              <w:t>BW</w:t>
            </w:r>
            <w:r>
              <w:rPr>
                <w:sz w:val="16"/>
                <w:szCs w:val="18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3936" w:type="dxa"/>
            <w:shd w:val="clear" w:color="auto" w:fill="auto"/>
          </w:tcPr>
          <w:p w14:paraId="6641CFE1" w14:textId="77777777" w:rsidR="0068586E" w:rsidRDefault="00F70C54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100 MHz (Note 1, Note 2)</w:t>
            </w:r>
          </w:p>
        </w:tc>
      </w:tr>
      <w:tr w:rsidR="0068586E" w14:paraId="3BE6DFAF" w14:textId="77777777">
        <w:trPr>
          <w:cantSplit/>
          <w:jc w:val="center"/>
        </w:trPr>
        <w:tc>
          <w:tcPr>
            <w:tcW w:w="1982" w:type="dxa"/>
            <w:tcBorders>
              <w:top w:val="nil"/>
            </w:tcBorders>
            <w:shd w:val="clear" w:color="auto" w:fill="auto"/>
          </w:tcPr>
          <w:p w14:paraId="3AC391DF" w14:textId="77777777" w:rsidR="0068586E" w:rsidRDefault="00F70C54">
            <w:pPr>
              <w:pStyle w:val="TAL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characteristics</w:t>
            </w:r>
          </w:p>
        </w:tc>
        <w:tc>
          <w:tcPr>
            <w:tcW w:w="1968" w:type="dxa"/>
          </w:tcPr>
          <w:p w14:paraId="7BBFDFA4" w14:textId="77777777" w:rsidR="0068586E" w:rsidRDefault="00F70C54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Subcarrier spacing</w:t>
            </w:r>
          </w:p>
        </w:tc>
        <w:tc>
          <w:tcPr>
            <w:tcW w:w="3936" w:type="dxa"/>
            <w:shd w:val="clear" w:color="auto" w:fill="auto"/>
          </w:tcPr>
          <w:p w14:paraId="0AF3894C" w14:textId="77777777" w:rsidR="0068586E" w:rsidRDefault="00F70C54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Smallest supported subcarrier spacing declared per operating band (D.7)</w:t>
            </w:r>
          </w:p>
        </w:tc>
      </w:tr>
      <w:tr w:rsidR="0068586E" w14:paraId="6A11C1C3" w14:textId="77777777">
        <w:trPr>
          <w:cantSplit/>
          <w:jc w:val="center"/>
        </w:trPr>
        <w:tc>
          <w:tcPr>
            <w:tcW w:w="7886" w:type="dxa"/>
            <w:gridSpan w:val="3"/>
            <w:shd w:val="clear" w:color="auto" w:fill="auto"/>
          </w:tcPr>
          <w:p w14:paraId="23200375" w14:textId="77777777" w:rsidR="0068586E" w:rsidRDefault="00F70C54">
            <w:pPr>
              <w:pStyle w:val="TAN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NOTE 1:</w:t>
            </w:r>
            <w:r>
              <w:rPr>
                <w:sz w:val="16"/>
                <w:szCs w:val="18"/>
                <w:lang w:val="en-US"/>
              </w:rPr>
              <w:tab/>
            </w:r>
            <w:r>
              <w:rPr>
                <w:rFonts w:hint="eastAsia"/>
                <w:sz w:val="16"/>
                <w:szCs w:val="18"/>
                <w:lang w:eastAsia="zh-CN"/>
              </w:rPr>
              <w:t>SAN</w:t>
            </w:r>
            <w:r>
              <w:rPr>
                <w:sz w:val="16"/>
                <w:szCs w:val="18"/>
              </w:rPr>
              <w:t xml:space="preserve"> vendor can decide to test with 50 MHz </w:t>
            </w:r>
            <w:r>
              <w:rPr>
                <w:i/>
                <w:sz w:val="16"/>
                <w:szCs w:val="18"/>
              </w:rPr>
              <w:t>S</w:t>
            </w:r>
            <w:r>
              <w:rPr>
                <w:rFonts w:hint="eastAsia"/>
                <w:i/>
                <w:sz w:val="16"/>
                <w:szCs w:val="18"/>
                <w:lang w:eastAsia="zh-CN"/>
              </w:rPr>
              <w:t>AN</w:t>
            </w:r>
            <w:r>
              <w:rPr>
                <w:i/>
                <w:sz w:val="16"/>
                <w:szCs w:val="18"/>
              </w:rPr>
              <w:t xml:space="preserve"> channel bandwidth</w:t>
            </w:r>
            <w:r>
              <w:rPr>
                <w:sz w:val="16"/>
                <w:szCs w:val="18"/>
              </w:rPr>
              <w:t xml:space="preserve"> and smallest supported SCS </w:t>
            </w:r>
            <w:r>
              <w:rPr>
                <w:sz w:val="16"/>
                <w:szCs w:val="18"/>
                <w:lang w:eastAsia="zh-CN"/>
              </w:rPr>
              <w:t xml:space="preserve">declared per </w:t>
            </w:r>
            <w:r>
              <w:rPr>
                <w:i/>
                <w:sz w:val="16"/>
                <w:szCs w:val="18"/>
                <w:lang w:eastAsia="zh-CN"/>
              </w:rPr>
              <w:t>operating band</w:t>
            </w:r>
            <w:r>
              <w:rPr>
                <w:sz w:val="16"/>
                <w:szCs w:val="18"/>
                <w:lang w:eastAsia="zh-CN"/>
              </w:rPr>
              <w:t xml:space="preserve"> </w:t>
            </w:r>
            <w:r>
              <w:rPr>
                <w:sz w:val="16"/>
                <w:szCs w:val="18"/>
                <w:lang w:val="en-US"/>
              </w:rPr>
              <w:t xml:space="preserve">(D.7) </w:t>
            </w:r>
            <w:r>
              <w:rPr>
                <w:sz w:val="16"/>
                <w:szCs w:val="18"/>
              </w:rPr>
              <w:t xml:space="preserve">instead of 100 MHz </w:t>
            </w:r>
            <w:r>
              <w:rPr>
                <w:i/>
                <w:sz w:val="16"/>
                <w:szCs w:val="18"/>
              </w:rPr>
              <w:t>S</w:t>
            </w:r>
            <w:r>
              <w:rPr>
                <w:rFonts w:hint="eastAsia"/>
                <w:i/>
                <w:sz w:val="16"/>
                <w:szCs w:val="18"/>
                <w:lang w:eastAsia="zh-CN"/>
              </w:rPr>
              <w:t>AN</w:t>
            </w:r>
            <w:r>
              <w:rPr>
                <w:i/>
                <w:sz w:val="16"/>
                <w:szCs w:val="18"/>
              </w:rPr>
              <w:t xml:space="preserve"> channel bandwidth</w:t>
            </w:r>
            <w:r>
              <w:rPr>
                <w:sz w:val="16"/>
                <w:szCs w:val="18"/>
              </w:rPr>
              <w:t xml:space="preserve"> in certain regions, where spectrum allocation and regulation require testing with 50 </w:t>
            </w:r>
            <w:proofErr w:type="spellStart"/>
            <w:r>
              <w:rPr>
                <w:sz w:val="16"/>
                <w:szCs w:val="18"/>
              </w:rPr>
              <w:t>MHz.</w:t>
            </w:r>
            <w:proofErr w:type="spellEnd"/>
          </w:p>
          <w:p w14:paraId="1E3172E7" w14:textId="77777777" w:rsidR="0068586E" w:rsidRDefault="00F70C54">
            <w:pPr>
              <w:pStyle w:val="TAN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NOTE 2:</w:t>
            </w:r>
            <w:r>
              <w:rPr>
                <w:sz w:val="16"/>
                <w:szCs w:val="18"/>
                <w:lang w:val="en-US"/>
              </w:rPr>
              <w:tab/>
              <w:t xml:space="preserve">If this </w:t>
            </w:r>
            <w:r>
              <w:rPr>
                <w:i/>
                <w:sz w:val="16"/>
                <w:szCs w:val="18"/>
                <w:lang w:val="en-US"/>
              </w:rPr>
              <w:t>S</w:t>
            </w:r>
            <w:r>
              <w:rPr>
                <w:rFonts w:hint="eastAsia"/>
                <w:i/>
                <w:sz w:val="16"/>
                <w:szCs w:val="18"/>
                <w:lang w:val="en-US" w:eastAsia="zh-CN"/>
              </w:rPr>
              <w:t>AN</w:t>
            </w:r>
            <w:r>
              <w:rPr>
                <w:i/>
                <w:sz w:val="16"/>
                <w:szCs w:val="18"/>
                <w:lang w:val="en-US"/>
              </w:rPr>
              <w:t xml:space="preserve"> channel bandwidth</w:t>
            </w:r>
            <w:r>
              <w:rPr>
                <w:sz w:val="16"/>
                <w:szCs w:val="18"/>
                <w:lang w:val="en-US"/>
              </w:rPr>
              <w:t xml:space="preserve"> is not supported, the narrowest supported </w:t>
            </w:r>
            <w:r>
              <w:rPr>
                <w:i/>
                <w:sz w:val="16"/>
                <w:szCs w:val="18"/>
                <w:lang w:val="en-US"/>
              </w:rPr>
              <w:t>S</w:t>
            </w:r>
            <w:r>
              <w:rPr>
                <w:rFonts w:hint="eastAsia"/>
                <w:i/>
                <w:sz w:val="16"/>
                <w:szCs w:val="18"/>
                <w:lang w:val="en-US" w:eastAsia="zh-CN"/>
              </w:rPr>
              <w:t>AN</w:t>
            </w:r>
            <w:r>
              <w:rPr>
                <w:i/>
                <w:sz w:val="16"/>
                <w:szCs w:val="18"/>
                <w:lang w:val="en-US"/>
              </w:rPr>
              <w:t xml:space="preserve"> channel bandwidth</w:t>
            </w:r>
            <w:r>
              <w:rPr>
                <w:sz w:val="16"/>
                <w:szCs w:val="18"/>
                <w:lang w:val="en-US"/>
              </w:rPr>
              <w:t xml:space="preserve"> </w:t>
            </w:r>
            <w:r>
              <w:rPr>
                <w:sz w:val="16"/>
                <w:szCs w:val="18"/>
                <w:lang w:eastAsia="zh-CN"/>
              </w:rPr>
              <w:t xml:space="preserve">declared per </w:t>
            </w:r>
            <w:r>
              <w:rPr>
                <w:i/>
                <w:sz w:val="16"/>
                <w:szCs w:val="18"/>
                <w:lang w:eastAsia="zh-CN"/>
              </w:rPr>
              <w:t>operating band</w:t>
            </w:r>
            <w:r>
              <w:rPr>
                <w:sz w:val="16"/>
                <w:szCs w:val="18"/>
                <w:lang w:eastAsia="zh-CN"/>
              </w:rPr>
              <w:t xml:space="preserve"> (D.7) </w:t>
            </w:r>
            <w:r>
              <w:rPr>
                <w:sz w:val="16"/>
                <w:szCs w:val="18"/>
                <w:lang w:val="en-US"/>
              </w:rPr>
              <w:t>shall be used.</w:t>
            </w:r>
          </w:p>
        </w:tc>
      </w:tr>
    </w:tbl>
    <w:p w14:paraId="4643385F" w14:textId="77777777" w:rsidR="0068586E" w:rsidRDefault="0068586E">
      <w:pPr>
        <w:pStyle w:val="ListParagraph"/>
        <w:spacing w:after="120"/>
        <w:ind w:left="1440" w:firstLineChars="0" w:firstLine="0"/>
        <w:rPr>
          <w:color w:val="000000" w:themeColor="text1"/>
          <w:szCs w:val="24"/>
          <w:lang w:eastAsia="zh-CN"/>
        </w:rPr>
      </w:pPr>
    </w:p>
    <w:p w14:paraId="1BD668E2" w14:textId="77777777" w:rsidR="0068586E" w:rsidRDefault="0068586E">
      <w:pPr>
        <w:rPr>
          <w:color w:val="0070C0"/>
          <w:lang w:val="en-US" w:eastAsia="zh-CN"/>
        </w:rPr>
      </w:pPr>
    </w:p>
    <w:p w14:paraId="0B826DD0" w14:textId="77777777" w:rsidR="0068586E" w:rsidRDefault="00F70C54">
      <w:pPr>
        <w:pStyle w:val="Heading3"/>
      </w:pPr>
      <w:r>
        <w:t>Test models</w:t>
      </w:r>
    </w:p>
    <w:p w14:paraId="25BB7185" w14:textId="77777777" w:rsidR="0068586E" w:rsidRDefault="00F70C54">
      <w:pPr>
        <w:pStyle w:val="ListParagraph"/>
        <w:overflowPunct w:val="0"/>
        <w:autoSpaceDE w:val="0"/>
        <w:autoSpaceDN w:val="0"/>
        <w:ind w:left="390" w:firstLineChars="0" w:firstLine="0"/>
        <w:textAlignment w:val="baseline"/>
        <w:rPr>
          <w:rFonts w:eastAsiaTheme="minorEastAsia"/>
          <w:b/>
          <w:bCs/>
          <w:iCs/>
          <w:sz w:val="22"/>
          <w:szCs w:val="22"/>
          <w:lang w:eastAsia="ja-JP"/>
        </w:rPr>
      </w:pPr>
      <w:r>
        <w:rPr>
          <w:rFonts w:eastAsiaTheme="minorEastAsia"/>
          <w:b/>
          <w:bCs/>
          <w:iCs/>
          <w:sz w:val="22"/>
          <w:szCs w:val="22"/>
          <w:lang w:eastAsia="ja-JP"/>
        </w:rPr>
        <w:t>Agreement:</w:t>
      </w:r>
    </w:p>
    <w:p w14:paraId="22FED48F" w14:textId="77777777" w:rsidR="0068586E" w:rsidRDefault="00F70C54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ab/>
      </w:r>
      <w:r>
        <w:rPr>
          <w:color w:val="000000" w:themeColor="text1"/>
          <w:szCs w:val="24"/>
          <w:lang w:eastAsia="zh-CN"/>
        </w:rPr>
        <w:tab/>
        <w:t>Specify following test models:</w:t>
      </w:r>
    </w:p>
    <w:tbl>
      <w:tblPr>
        <w:tblW w:w="938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5783"/>
        <w:gridCol w:w="2013"/>
      </w:tblGrid>
      <w:tr w:rsidR="0068586E" w14:paraId="7E1CB166" w14:textId="77777777">
        <w:tc>
          <w:tcPr>
            <w:tcW w:w="1588" w:type="dxa"/>
            <w:shd w:val="clear" w:color="auto" w:fill="BEBEBE"/>
          </w:tcPr>
          <w:p w14:paraId="252D323D" w14:textId="77777777" w:rsidR="0068586E" w:rsidRDefault="00F70C54">
            <w:pPr>
              <w:jc w:val="both"/>
              <w:rPr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Test models for FR2 in TS38.141-2</w:t>
            </w:r>
          </w:p>
        </w:tc>
        <w:tc>
          <w:tcPr>
            <w:tcW w:w="5783" w:type="dxa"/>
            <w:shd w:val="clear" w:color="auto" w:fill="BEBEBE"/>
          </w:tcPr>
          <w:p w14:paraId="51ED2227" w14:textId="77777777" w:rsidR="0068586E" w:rsidRDefault="00F70C54">
            <w:pPr>
              <w:jc w:val="both"/>
              <w:rPr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Applicability for NTN SAN</w:t>
            </w:r>
            <w:r>
              <w:rPr>
                <w:rFonts w:hint="eastAsia"/>
                <w:sz w:val="18"/>
                <w:lang w:val="en-US" w:eastAsia="zh-CN"/>
              </w:rPr>
              <w:t xml:space="preserve"> </w:t>
            </w:r>
          </w:p>
        </w:tc>
        <w:tc>
          <w:tcPr>
            <w:tcW w:w="2013" w:type="dxa"/>
            <w:shd w:val="clear" w:color="auto" w:fill="BEBEBE"/>
          </w:tcPr>
          <w:p w14:paraId="114423C3" w14:textId="77777777" w:rsidR="0068586E" w:rsidRDefault="00F70C54">
            <w:pPr>
              <w:jc w:val="both"/>
              <w:rPr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Test model for FR2-NTN</w:t>
            </w:r>
          </w:p>
        </w:tc>
      </w:tr>
      <w:tr w:rsidR="0068586E" w14:paraId="00B637FC" w14:textId="77777777">
        <w:tc>
          <w:tcPr>
            <w:tcW w:w="1588" w:type="dxa"/>
            <w:shd w:val="clear" w:color="auto" w:fill="auto"/>
          </w:tcPr>
          <w:p w14:paraId="2DCE93C9" w14:textId="77777777" w:rsidR="0068586E" w:rsidRDefault="00F70C54">
            <w:pPr>
              <w:jc w:val="both"/>
              <w:rPr>
                <w:sz w:val="18"/>
                <w:lang w:val="en-US" w:eastAsia="zh-CN"/>
              </w:rPr>
            </w:pPr>
            <w:r>
              <w:rPr>
                <w:sz w:val="18"/>
              </w:rPr>
              <w:t>NR-</w:t>
            </w:r>
            <w:r>
              <w:rPr>
                <w:rFonts w:hint="eastAsia"/>
                <w:sz w:val="18"/>
                <w:lang w:val="en-US" w:eastAsia="zh-CN"/>
              </w:rPr>
              <w:t>FR2-</w:t>
            </w:r>
            <w:r>
              <w:rPr>
                <w:sz w:val="18"/>
              </w:rPr>
              <w:t>TM1.1</w:t>
            </w:r>
          </w:p>
        </w:tc>
        <w:tc>
          <w:tcPr>
            <w:tcW w:w="5783" w:type="dxa"/>
            <w:shd w:val="clear" w:color="auto" w:fill="auto"/>
          </w:tcPr>
          <w:p w14:paraId="69085810" w14:textId="77777777" w:rsidR="0068586E" w:rsidRDefault="00F70C54">
            <w:pPr>
              <w:jc w:val="both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Applicable</w:t>
            </w:r>
            <w:r>
              <w:rPr>
                <w:sz w:val="18"/>
                <w:lang w:val="en-US" w:eastAsia="zh-CN"/>
              </w:rPr>
              <w:t xml:space="preserve"> but need to be updated for FDD NTN FR2</w:t>
            </w:r>
            <w:r>
              <w:rPr>
                <w:rFonts w:hint="eastAsia"/>
                <w:sz w:val="18"/>
                <w:lang w:val="en-US" w:eastAsia="zh-CN"/>
              </w:rPr>
              <w:t xml:space="preserve">   </w:t>
            </w:r>
          </w:p>
        </w:tc>
        <w:tc>
          <w:tcPr>
            <w:tcW w:w="2013" w:type="dxa"/>
          </w:tcPr>
          <w:p w14:paraId="00275A0C" w14:textId="77777777" w:rsidR="0068586E" w:rsidRDefault="00F70C54">
            <w:pPr>
              <w:jc w:val="both"/>
              <w:rPr>
                <w:sz w:val="18"/>
                <w:lang w:val="en-US" w:eastAsia="zh-CN"/>
              </w:rPr>
            </w:pPr>
            <w:r>
              <w:rPr>
                <w:sz w:val="18"/>
              </w:rPr>
              <w:t>NR-</w:t>
            </w:r>
            <w:r>
              <w:rPr>
                <w:rFonts w:hint="eastAsia"/>
                <w:sz w:val="18"/>
                <w:lang w:eastAsia="zh-CN"/>
              </w:rPr>
              <w:t>SAN-</w:t>
            </w:r>
            <w:r>
              <w:rPr>
                <w:rFonts w:hint="eastAsia"/>
                <w:sz w:val="18"/>
                <w:lang w:val="en-US" w:eastAsia="zh-CN"/>
              </w:rPr>
              <w:t>FR2-</w:t>
            </w:r>
            <w:r>
              <w:rPr>
                <w:sz w:val="18"/>
              </w:rPr>
              <w:t>TM1.1</w:t>
            </w:r>
          </w:p>
        </w:tc>
      </w:tr>
      <w:tr w:rsidR="0068586E" w14:paraId="7A4059F9" w14:textId="77777777">
        <w:tc>
          <w:tcPr>
            <w:tcW w:w="1588" w:type="dxa"/>
            <w:shd w:val="clear" w:color="auto" w:fill="auto"/>
          </w:tcPr>
          <w:p w14:paraId="698E65CF" w14:textId="77777777" w:rsidR="0068586E" w:rsidRDefault="00F70C54">
            <w:pPr>
              <w:jc w:val="both"/>
              <w:rPr>
                <w:sz w:val="18"/>
                <w:lang w:val="en-US" w:eastAsia="zh-CN"/>
              </w:rPr>
            </w:pPr>
            <w:r>
              <w:rPr>
                <w:sz w:val="18"/>
              </w:rPr>
              <w:t>NR-FR</w:t>
            </w:r>
            <w:r>
              <w:rPr>
                <w:rFonts w:hint="eastAsia"/>
                <w:sz w:val="18"/>
                <w:lang w:eastAsia="zh-CN"/>
              </w:rPr>
              <w:t>2</w:t>
            </w:r>
            <w:r>
              <w:rPr>
                <w:sz w:val="18"/>
              </w:rPr>
              <w:t>-TM2</w:t>
            </w:r>
          </w:p>
        </w:tc>
        <w:tc>
          <w:tcPr>
            <w:tcW w:w="5783" w:type="dxa"/>
            <w:shd w:val="clear" w:color="auto" w:fill="auto"/>
          </w:tcPr>
          <w:p w14:paraId="16E4A54F" w14:textId="77777777" w:rsidR="0068586E" w:rsidRDefault="00F70C54">
            <w:pPr>
              <w:jc w:val="both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 xml:space="preserve">Applicable, </w:t>
            </w:r>
            <w:r>
              <w:rPr>
                <w:sz w:val="18"/>
                <w:lang w:val="en-US" w:eastAsia="zh-CN"/>
              </w:rPr>
              <w:t xml:space="preserve">applicability for </w:t>
            </w:r>
            <w:r>
              <w:rPr>
                <w:rFonts w:hint="eastAsia"/>
                <w:sz w:val="18"/>
                <w:lang w:val="en-US" w:eastAsia="zh-CN"/>
              </w:rPr>
              <w:t>64QAM</w:t>
            </w:r>
            <w:r>
              <w:rPr>
                <w:sz w:val="18"/>
                <w:lang w:val="en-US" w:eastAsia="zh-CN"/>
              </w:rPr>
              <w:t xml:space="preserve"> pending on the further discussion</w:t>
            </w:r>
            <w:r>
              <w:rPr>
                <w:rFonts w:hint="eastAsia"/>
                <w:sz w:val="18"/>
                <w:lang w:val="en-US" w:eastAsia="zh-CN"/>
              </w:rPr>
              <w:t>.</w:t>
            </w:r>
          </w:p>
        </w:tc>
        <w:tc>
          <w:tcPr>
            <w:tcW w:w="2013" w:type="dxa"/>
          </w:tcPr>
          <w:p w14:paraId="5CA67E19" w14:textId="77777777" w:rsidR="0068586E" w:rsidRDefault="00F70C54">
            <w:pPr>
              <w:jc w:val="both"/>
              <w:rPr>
                <w:sz w:val="18"/>
                <w:lang w:val="en-US" w:eastAsia="zh-CN"/>
              </w:rPr>
            </w:pPr>
            <w:r>
              <w:rPr>
                <w:sz w:val="18"/>
              </w:rPr>
              <w:t>NR-</w:t>
            </w:r>
            <w:r>
              <w:rPr>
                <w:rFonts w:hint="eastAsia"/>
                <w:sz w:val="18"/>
                <w:lang w:eastAsia="zh-CN"/>
              </w:rPr>
              <w:t>SAN-</w:t>
            </w:r>
            <w:r>
              <w:rPr>
                <w:sz w:val="18"/>
              </w:rPr>
              <w:t>FR</w:t>
            </w:r>
            <w:r>
              <w:rPr>
                <w:rFonts w:hint="eastAsia"/>
                <w:sz w:val="18"/>
                <w:lang w:eastAsia="zh-CN"/>
              </w:rPr>
              <w:t>2</w:t>
            </w:r>
            <w:r>
              <w:rPr>
                <w:sz w:val="18"/>
              </w:rPr>
              <w:t>-TM2</w:t>
            </w:r>
          </w:p>
        </w:tc>
      </w:tr>
      <w:tr w:rsidR="0068586E" w14:paraId="131B3B05" w14:textId="77777777">
        <w:tc>
          <w:tcPr>
            <w:tcW w:w="1588" w:type="dxa"/>
            <w:shd w:val="clear" w:color="auto" w:fill="auto"/>
          </w:tcPr>
          <w:p w14:paraId="11C89DF2" w14:textId="77777777" w:rsidR="0068586E" w:rsidRDefault="00F70C54">
            <w:pPr>
              <w:jc w:val="both"/>
              <w:rPr>
                <w:sz w:val="18"/>
                <w:lang w:val="en-US" w:eastAsia="zh-CN"/>
              </w:rPr>
            </w:pPr>
            <w:r>
              <w:rPr>
                <w:sz w:val="18"/>
              </w:rPr>
              <w:t>NR-FR</w:t>
            </w:r>
            <w:r>
              <w:rPr>
                <w:rFonts w:hint="eastAsia"/>
                <w:sz w:val="18"/>
                <w:lang w:eastAsia="zh-CN"/>
              </w:rPr>
              <w:t>2</w:t>
            </w:r>
            <w:r>
              <w:rPr>
                <w:sz w:val="18"/>
              </w:rPr>
              <w:t>-TM3.1</w:t>
            </w:r>
          </w:p>
        </w:tc>
        <w:tc>
          <w:tcPr>
            <w:tcW w:w="5783" w:type="dxa"/>
            <w:shd w:val="clear" w:color="auto" w:fill="auto"/>
          </w:tcPr>
          <w:p w14:paraId="58600363" w14:textId="77777777" w:rsidR="0068586E" w:rsidRDefault="00F70C54">
            <w:pPr>
              <w:jc w:val="both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Applicable</w:t>
            </w:r>
          </w:p>
        </w:tc>
        <w:tc>
          <w:tcPr>
            <w:tcW w:w="2013" w:type="dxa"/>
          </w:tcPr>
          <w:p w14:paraId="766EC8D3" w14:textId="77777777" w:rsidR="0068586E" w:rsidRDefault="00F70C54">
            <w:pPr>
              <w:jc w:val="both"/>
              <w:rPr>
                <w:sz w:val="18"/>
                <w:lang w:val="en-US" w:eastAsia="zh-CN"/>
              </w:rPr>
            </w:pPr>
            <w:r>
              <w:rPr>
                <w:sz w:val="18"/>
              </w:rPr>
              <w:t>NR-</w:t>
            </w:r>
            <w:r>
              <w:rPr>
                <w:rFonts w:hint="eastAsia"/>
                <w:sz w:val="18"/>
                <w:lang w:eastAsia="zh-CN"/>
              </w:rPr>
              <w:t>SAN-</w:t>
            </w:r>
            <w:r>
              <w:rPr>
                <w:sz w:val="18"/>
              </w:rPr>
              <w:t>FR</w:t>
            </w:r>
            <w:r>
              <w:rPr>
                <w:rFonts w:hint="eastAsia"/>
                <w:sz w:val="18"/>
                <w:lang w:eastAsia="zh-CN"/>
              </w:rPr>
              <w:t>2</w:t>
            </w:r>
            <w:r>
              <w:rPr>
                <w:sz w:val="18"/>
              </w:rPr>
              <w:t>-TM3.1</w:t>
            </w:r>
          </w:p>
        </w:tc>
      </w:tr>
    </w:tbl>
    <w:p w14:paraId="16B3E5BE" w14:textId="77777777" w:rsidR="0068586E" w:rsidRDefault="0068586E">
      <w:pPr>
        <w:spacing w:after="120"/>
        <w:ind w:left="936"/>
        <w:rPr>
          <w:color w:val="000000" w:themeColor="text1"/>
          <w:szCs w:val="24"/>
          <w:lang w:eastAsia="zh-CN"/>
        </w:rPr>
      </w:pPr>
    </w:p>
    <w:p w14:paraId="0E8162F9" w14:textId="77777777" w:rsidR="0068586E" w:rsidRDefault="00F70C54">
      <w:pPr>
        <w:pStyle w:val="Heading3"/>
      </w:pPr>
      <w:r>
        <w:t>Test configurations</w:t>
      </w:r>
    </w:p>
    <w:p w14:paraId="14BE9FBC" w14:textId="77777777" w:rsidR="0068586E" w:rsidRDefault="00F70C54">
      <w:pPr>
        <w:pStyle w:val="ListParagraph"/>
        <w:overflowPunct w:val="0"/>
        <w:autoSpaceDE w:val="0"/>
        <w:autoSpaceDN w:val="0"/>
        <w:ind w:left="390" w:firstLineChars="0" w:firstLine="0"/>
        <w:textAlignment w:val="baseline"/>
        <w:rPr>
          <w:rFonts w:eastAsiaTheme="minorEastAsia"/>
          <w:b/>
          <w:bCs/>
          <w:iCs/>
          <w:sz w:val="22"/>
          <w:szCs w:val="22"/>
          <w:lang w:eastAsia="ja-JP"/>
        </w:rPr>
      </w:pPr>
      <w:r>
        <w:rPr>
          <w:rFonts w:eastAsiaTheme="minorEastAsia"/>
          <w:b/>
          <w:bCs/>
          <w:iCs/>
          <w:sz w:val="22"/>
          <w:szCs w:val="22"/>
          <w:lang w:eastAsia="ja-JP"/>
        </w:rPr>
        <w:t>Agreement:</w:t>
      </w:r>
    </w:p>
    <w:p w14:paraId="7002A864" w14:textId="77777777" w:rsidR="0068586E" w:rsidRDefault="00F70C54">
      <w:pPr>
        <w:spacing w:after="120"/>
        <w:ind w:left="420" w:firstLine="420"/>
        <w:rPr>
          <w:color w:val="0070C0"/>
          <w:lang w:val="en-US" w:eastAsia="zh-CN"/>
        </w:rPr>
      </w:pPr>
      <w:r>
        <w:rPr>
          <w:color w:val="000000" w:themeColor="text1"/>
          <w:szCs w:val="24"/>
          <w:lang w:eastAsia="zh-CN"/>
        </w:rPr>
        <w:t>Reuse test configuration NRTC1</w:t>
      </w:r>
      <w:r>
        <w:rPr>
          <w:rFonts w:hint="eastAsia"/>
          <w:color w:val="000000" w:themeColor="text1"/>
          <w:szCs w:val="24"/>
          <w:lang w:eastAsia="zh-CN"/>
        </w:rPr>
        <w:t xml:space="preserve"> </w:t>
      </w:r>
      <w:r>
        <w:rPr>
          <w:color w:val="000000" w:themeColor="text1"/>
          <w:szCs w:val="24"/>
          <w:lang w:eastAsia="zh-CN"/>
        </w:rPr>
        <w:t xml:space="preserve">(TS 38.181) </w:t>
      </w:r>
      <w:r>
        <w:rPr>
          <w:rFonts w:hint="eastAsia"/>
          <w:color w:val="000000" w:themeColor="text1"/>
          <w:szCs w:val="24"/>
          <w:lang w:eastAsia="zh-CN"/>
        </w:rPr>
        <w:t xml:space="preserve">for SAN type 2-O, </w:t>
      </w:r>
      <w:r>
        <w:rPr>
          <w:color w:val="000000" w:themeColor="text1"/>
          <w:szCs w:val="24"/>
          <w:lang w:eastAsia="zh-CN"/>
        </w:rPr>
        <w:t>no other TC is needed.</w:t>
      </w:r>
      <w:r>
        <w:rPr>
          <w:rFonts w:hint="eastAsia"/>
          <w:color w:val="000000" w:themeColor="text1"/>
          <w:szCs w:val="24"/>
          <w:lang w:eastAsia="zh-CN"/>
        </w:rPr>
        <w:t xml:space="preserve"> </w:t>
      </w:r>
    </w:p>
    <w:p w14:paraId="3102EDE7" w14:textId="77777777" w:rsidR="0068586E" w:rsidRDefault="0068586E">
      <w:pPr>
        <w:spacing w:after="120"/>
        <w:ind w:left="936"/>
        <w:rPr>
          <w:color w:val="000000" w:themeColor="text1"/>
          <w:szCs w:val="24"/>
          <w:lang w:eastAsia="zh-CN"/>
        </w:rPr>
      </w:pPr>
    </w:p>
    <w:p w14:paraId="586D8E35" w14:textId="77777777" w:rsidR="0068586E" w:rsidRDefault="00F70C54">
      <w:pPr>
        <w:pStyle w:val="Heading3"/>
      </w:pPr>
      <w:r>
        <w:t>RF channels to be tested</w:t>
      </w:r>
    </w:p>
    <w:p w14:paraId="7DF5788B" w14:textId="77777777" w:rsidR="0068586E" w:rsidRDefault="00F70C54">
      <w:pPr>
        <w:pStyle w:val="ListParagraph"/>
        <w:overflowPunct w:val="0"/>
        <w:autoSpaceDE w:val="0"/>
        <w:autoSpaceDN w:val="0"/>
        <w:ind w:left="390" w:firstLineChars="0" w:firstLine="0"/>
        <w:textAlignment w:val="baseline"/>
        <w:rPr>
          <w:rFonts w:eastAsiaTheme="minorEastAsia"/>
          <w:b/>
          <w:bCs/>
          <w:iCs/>
          <w:sz w:val="22"/>
          <w:szCs w:val="22"/>
          <w:lang w:eastAsia="ja-JP"/>
        </w:rPr>
      </w:pPr>
      <w:r>
        <w:rPr>
          <w:rFonts w:eastAsiaTheme="minorEastAsia"/>
          <w:b/>
          <w:bCs/>
          <w:iCs/>
          <w:sz w:val="22"/>
          <w:szCs w:val="22"/>
          <w:lang w:eastAsia="ja-JP"/>
        </w:rPr>
        <w:t>Agreement:</w:t>
      </w:r>
    </w:p>
    <w:p w14:paraId="4D1E5EE9" w14:textId="77777777" w:rsidR="0068586E" w:rsidRDefault="00F70C54">
      <w:pPr>
        <w:spacing w:after="120"/>
        <w:ind w:left="810"/>
        <w:rPr>
          <w:color w:val="0070C0"/>
          <w:lang w:val="en-US" w:eastAsia="zh-CN"/>
        </w:rPr>
      </w:pPr>
      <w:r>
        <w:rPr>
          <w:color w:val="000000" w:themeColor="text1"/>
          <w:szCs w:val="24"/>
          <w:lang w:eastAsia="zh-CN"/>
        </w:rPr>
        <w:t>RF channels for single carrier</w:t>
      </w:r>
      <w:r>
        <w:rPr>
          <w:rFonts w:hint="eastAsia"/>
          <w:color w:val="000000" w:themeColor="text1"/>
          <w:szCs w:val="24"/>
          <w:lang w:eastAsia="zh-CN"/>
        </w:rPr>
        <w:t xml:space="preserve"> and multi-carrier operation for transmitter requirements for SAN type 1-O can be reused for SAN type 2-O.</w:t>
      </w:r>
    </w:p>
    <w:p w14:paraId="212BF893" w14:textId="77777777" w:rsidR="0068586E" w:rsidRDefault="0068586E">
      <w:pPr>
        <w:spacing w:after="120"/>
        <w:rPr>
          <w:iCs/>
          <w:color w:val="000000" w:themeColor="text1"/>
          <w:lang w:val="en-US" w:eastAsia="zh-C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3402"/>
        <w:gridCol w:w="3226"/>
      </w:tblGrid>
      <w:tr w:rsidR="0068586E" w14:paraId="6C24CB4D" w14:textId="77777777">
        <w:tc>
          <w:tcPr>
            <w:tcW w:w="3227" w:type="dxa"/>
            <w:gridSpan w:val="2"/>
          </w:tcPr>
          <w:p w14:paraId="2EEBD068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szCs w:val="22"/>
                <w:lang w:val="en-US" w:eastAsia="zh-CN"/>
              </w:rPr>
              <w:t>Requirements</w:t>
            </w:r>
          </w:p>
        </w:tc>
        <w:tc>
          <w:tcPr>
            <w:tcW w:w="3402" w:type="dxa"/>
          </w:tcPr>
          <w:p w14:paraId="27A6F7AE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szCs w:val="22"/>
                <w:lang w:val="en-US" w:eastAsia="zh-CN"/>
              </w:rPr>
              <w:t>single carrier</w:t>
            </w:r>
          </w:p>
        </w:tc>
        <w:tc>
          <w:tcPr>
            <w:tcW w:w="3226" w:type="dxa"/>
          </w:tcPr>
          <w:p w14:paraId="4B789624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szCs w:val="22"/>
                <w:lang w:val="en-US" w:eastAsia="zh-CN"/>
              </w:rPr>
              <w:t>Multi-carrier</w:t>
            </w:r>
          </w:p>
        </w:tc>
      </w:tr>
      <w:tr w:rsidR="0068586E" w14:paraId="5C203D01" w14:textId="77777777">
        <w:tc>
          <w:tcPr>
            <w:tcW w:w="675" w:type="dxa"/>
          </w:tcPr>
          <w:p w14:paraId="5A983C36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9.2</w:t>
            </w:r>
          </w:p>
        </w:tc>
        <w:tc>
          <w:tcPr>
            <w:tcW w:w="2552" w:type="dxa"/>
          </w:tcPr>
          <w:p w14:paraId="1D4ACB8C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Radiated transmit power</w:t>
            </w:r>
          </w:p>
        </w:tc>
        <w:tc>
          <w:tcPr>
            <w:tcW w:w="3402" w:type="dxa"/>
          </w:tcPr>
          <w:p w14:paraId="596F6ADC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szCs w:val="22"/>
                <w:lang w:val="en-US" w:eastAsia="zh-CN"/>
              </w:rPr>
              <w:t>B,M,T</w:t>
            </w:r>
          </w:p>
        </w:tc>
        <w:tc>
          <w:tcPr>
            <w:tcW w:w="3226" w:type="dxa"/>
          </w:tcPr>
          <w:p w14:paraId="2263722F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szCs w:val="22"/>
                <w:lang w:val="en-US" w:eastAsia="zh-CN"/>
              </w:rPr>
              <w:t>B</w:t>
            </w:r>
            <w:r>
              <w:rPr>
                <w:szCs w:val="22"/>
                <w:vertAlign w:val="subscript"/>
                <w:lang w:val="en-US" w:eastAsia="zh-CN"/>
              </w:rPr>
              <w:t>RFBW</w:t>
            </w:r>
            <w:r>
              <w:rPr>
                <w:szCs w:val="22"/>
                <w:lang w:val="en-US" w:eastAsia="zh-CN"/>
              </w:rPr>
              <w:t>, M</w:t>
            </w:r>
            <w:r>
              <w:rPr>
                <w:szCs w:val="22"/>
                <w:vertAlign w:val="subscript"/>
                <w:lang w:val="en-US" w:eastAsia="zh-CN"/>
              </w:rPr>
              <w:t>RFBW</w:t>
            </w:r>
            <w:r>
              <w:rPr>
                <w:szCs w:val="22"/>
                <w:lang w:val="en-US" w:eastAsia="zh-CN"/>
              </w:rPr>
              <w:t>, T</w:t>
            </w:r>
            <w:r>
              <w:rPr>
                <w:szCs w:val="22"/>
                <w:vertAlign w:val="subscript"/>
                <w:lang w:val="en-US" w:eastAsia="zh-CN"/>
              </w:rPr>
              <w:t>RFBW</w:t>
            </w:r>
          </w:p>
        </w:tc>
      </w:tr>
      <w:tr w:rsidR="0068586E" w14:paraId="56CC64FF" w14:textId="77777777">
        <w:tc>
          <w:tcPr>
            <w:tcW w:w="675" w:type="dxa"/>
          </w:tcPr>
          <w:p w14:paraId="5BD13796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9.3</w:t>
            </w:r>
          </w:p>
        </w:tc>
        <w:tc>
          <w:tcPr>
            <w:tcW w:w="2552" w:type="dxa"/>
          </w:tcPr>
          <w:p w14:paraId="044E68BC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OTA SAN output power</w:t>
            </w:r>
          </w:p>
        </w:tc>
        <w:tc>
          <w:tcPr>
            <w:tcW w:w="3402" w:type="dxa"/>
          </w:tcPr>
          <w:p w14:paraId="4F14B5B5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szCs w:val="22"/>
                <w:lang w:val="en-US" w:eastAsia="zh-CN"/>
              </w:rPr>
              <w:t>B,M,T</w:t>
            </w:r>
          </w:p>
        </w:tc>
        <w:tc>
          <w:tcPr>
            <w:tcW w:w="3226" w:type="dxa"/>
          </w:tcPr>
          <w:p w14:paraId="688BD08B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szCs w:val="22"/>
                <w:lang w:val="en-US" w:eastAsia="zh-CN"/>
              </w:rPr>
              <w:t>B</w:t>
            </w:r>
            <w:r>
              <w:rPr>
                <w:szCs w:val="22"/>
                <w:vertAlign w:val="subscript"/>
                <w:lang w:val="en-US" w:eastAsia="zh-CN"/>
              </w:rPr>
              <w:t>RFBW</w:t>
            </w:r>
            <w:r>
              <w:rPr>
                <w:szCs w:val="22"/>
                <w:lang w:val="en-US" w:eastAsia="zh-CN"/>
              </w:rPr>
              <w:t>, M</w:t>
            </w:r>
            <w:r>
              <w:rPr>
                <w:szCs w:val="22"/>
                <w:vertAlign w:val="subscript"/>
                <w:lang w:val="en-US" w:eastAsia="zh-CN"/>
              </w:rPr>
              <w:t>RFBW</w:t>
            </w:r>
            <w:r>
              <w:rPr>
                <w:szCs w:val="22"/>
                <w:lang w:val="en-US" w:eastAsia="zh-CN"/>
              </w:rPr>
              <w:t>, T</w:t>
            </w:r>
            <w:r>
              <w:rPr>
                <w:szCs w:val="22"/>
                <w:vertAlign w:val="subscript"/>
                <w:lang w:val="en-US" w:eastAsia="zh-CN"/>
              </w:rPr>
              <w:t>RFBW</w:t>
            </w:r>
          </w:p>
        </w:tc>
      </w:tr>
      <w:tr w:rsidR="0068586E" w14:paraId="4712183C" w14:textId="77777777">
        <w:tc>
          <w:tcPr>
            <w:tcW w:w="675" w:type="dxa"/>
          </w:tcPr>
          <w:p w14:paraId="7A4B782E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9.4</w:t>
            </w:r>
          </w:p>
        </w:tc>
        <w:tc>
          <w:tcPr>
            <w:tcW w:w="2552" w:type="dxa"/>
          </w:tcPr>
          <w:p w14:paraId="3C4E6BFB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OTA total power dynamic range</w:t>
            </w:r>
          </w:p>
        </w:tc>
        <w:tc>
          <w:tcPr>
            <w:tcW w:w="3402" w:type="dxa"/>
          </w:tcPr>
          <w:p w14:paraId="27914BFC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szCs w:val="22"/>
                <w:lang w:val="en-US" w:eastAsia="zh-CN"/>
              </w:rPr>
              <w:t>M</w:t>
            </w:r>
          </w:p>
        </w:tc>
        <w:tc>
          <w:tcPr>
            <w:tcW w:w="3226" w:type="dxa"/>
          </w:tcPr>
          <w:p w14:paraId="0C1CC72F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szCs w:val="22"/>
                <w:lang w:val="en-US" w:eastAsia="zh-CN"/>
              </w:rPr>
              <w:t>-</w:t>
            </w:r>
          </w:p>
        </w:tc>
      </w:tr>
      <w:tr w:rsidR="0068586E" w14:paraId="21339234" w14:textId="77777777">
        <w:tc>
          <w:tcPr>
            <w:tcW w:w="675" w:type="dxa"/>
          </w:tcPr>
          <w:p w14:paraId="1C389E8D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9.6.2</w:t>
            </w:r>
          </w:p>
        </w:tc>
        <w:tc>
          <w:tcPr>
            <w:tcW w:w="2552" w:type="dxa"/>
          </w:tcPr>
          <w:p w14:paraId="43273827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szCs w:val="22"/>
                <w:lang w:val="en-US" w:eastAsia="zh-CN"/>
              </w:rPr>
              <w:t xml:space="preserve">OTA </w:t>
            </w:r>
            <w:r>
              <w:rPr>
                <w:szCs w:val="22"/>
                <w:lang w:val="en-US" w:eastAsia="zh-CN"/>
              </w:rPr>
              <w:t>Freque</w:t>
            </w:r>
            <w:r>
              <w:rPr>
                <w:rFonts w:hint="eastAsia"/>
                <w:szCs w:val="22"/>
                <w:lang w:val="en-US" w:eastAsia="zh-CN"/>
              </w:rPr>
              <w:t>ncy</w:t>
            </w:r>
            <w:r>
              <w:rPr>
                <w:szCs w:val="22"/>
                <w:lang w:val="en-US" w:eastAsia="zh-CN"/>
              </w:rPr>
              <w:t> Error </w:t>
            </w:r>
          </w:p>
        </w:tc>
        <w:tc>
          <w:tcPr>
            <w:tcW w:w="3402" w:type="dxa"/>
          </w:tcPr>
          <w:p w14:paraId="52A1FB18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szCs w:val="22"/>
                <w:lang w:val="en-US" w:eastAsia="zh-CN"/>
              </w:rPr>
              <w:t>Same as EVM</w:t>
            </w:r>
          </w:p>
        </w:tc>
        <w:tc>
          <w:tcPr>
            <w:tcW w:w="3226" w:type="dxa"/>
          </w:tcPr>
          <w:p w14:paraId="2B2ABA23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szCs w:val="22"/>
                <w:lang w:val="en-US" w:eastAsia="zh-CN"/>
              </w:rPr>
              <w:t>Same as EVM</w:t>
            </w:r>
          </w:p>
        </w:tc>
      </w:tr>
      <w:tr w:rsidR="0068586E" w14:paraId="1C2231E0" w14:textId="77777777">
        <w:tc>
          <w:tcPr>
            <w:tcW w:w="675" w:type="dxa"/>
          </w:tcPr>
          <w:p w14:paraId="527CA54A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9.6.3</w:t>
            </w:r>
          </w:p>
        </w:tc>
        <w:tc>
          <w:tcPr>
            <w:tcW w:w="2552" w:type="dxa"/>
          </w:tcPr>
          <w:p w14:paraId="12DDDDE7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szCs w:val="22"/>
                <w:lang w:val="en-US" w:eastAsia="zh-CN"/>
              </w:rPr>
              <w:t xml:space="preserve">OTA </w:t>
            </w:r>
            <w:r>
              <w:rPr>
                <w:szCs w:val="22"/>
                <w:lang w:val="en-US" w:eastAsia="zh-CN"/>
              </w:rPr>
              <w:t>Modulation quality</w:t>
            </w:r>
          </w:p>
        </w:tc>
        <w:tc>
          <w:tcPr>
            <w:tcW w:w="3402" w:type="dxa"/>
          </w:tcPr>
          <w:p w14:paraId="6496AE79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szCs w:val="22"/>
                <w:lang w:val="en-US" w:eastAsia="zh-CN"/>
              </w:rPr>
              <w:t>B, T</w:t>
            </w:r>
          </w:p>
        </w:tc>
        <w:tc>
          <w:tcPr>
            <w:tcW w:w="3226" w:type="dxa"/>
          </w:tcPr>
          <w:p w14:paraId="03B043B5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szCs w:val="22"/>
                <w:lang w:val="en-US" w:eastAsia="zh-CN"/>
              </w:rPr>
              <w:t>B</w:t>
            </w:r>
            <w:r>
              <w:rPr>
                <w:szCs w:val="22"/>
                <w:vertAlign w:val="subscript"/>
                <w:lang w:val="en-US" w:eastAsia="zh-CN"/>
              </w:rPr>
              <w:t>RFBW</w:t>
            </w:r>
            <w:r>
              <w:rPr>
                <w:szCs w:val="22"/>
                <w:lang w:val="en-US" w:eastAsia="zh-CN"/>
              </w:rPr>
              <w:t>, T</w:t>
            </w:r>
            <w:r>
              <w:rPr>
                <w:szCs w:val="22"/>
                <w:vertAlign w:val="subscript"/>
                <w:lang w:val="en-US" w:eastAsia="zh-CN"/>
              </w:rPr>
              <w:t>RFBW</w:t>
            </w:r>
          </w:p>
        </w:tc>
      </w:tr>
      <w:tr w:rsidR="0068586E" w14:paraId="07D90A29" w14:textId="77777777">
        <w:tc>
          <w:tcPr>
            <w:tcW w:w="675" w:type="dxa"/>
          </w:tcPr>
          <w:p w14:paraId="66E01DEA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9.7.2</w:t>
            </w:r>
          </w:p>
        </w:tc>
        <w:tc>
          <w:tcPr>
            <w:tcW w:w="2552" w:type="dxa"/>
          </w:tcPr>
          <w:p w14:paraId="3EE8750C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szCs w:val="22"/>
                <w:lang w:val="en-US" w:eastAsia="zh-CN"/>
              </w:rPr>
              <w:t xml:space="preserve">OTA </w:t>
            </w:r>
            <w:r>
              <w:rPr>
                <w:szCs w:val="22"/>
                <w:lang w:val="en-US" w:eastAsia="zh-CN"/>
              </w:rPr>
              <w:t>Occupied BW</w:t>
            </w:r>
          </w:p>
        </w:tc>
        <w:tc>
          <w:tcPr>
            <w:tcW w:w="3402" w:type="dxa"/>
          </w:tcPr>
          <w:p w14:paraId="76DF1B6E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szCs w:val="22"/>
                <w:lang w:val="en-US" w:eastAsia="zh-CN"/>
              </w:rPr>
              <w:t>M</w:t>
            </w:r>
          </w:p>
        </w:tc>
        <w:tc>
          <w:tcPr>
            <w:tcW w:w="3226" w:type="dxa"/>
          </w:tcPr>
          <w:p w14:paraId="682C5580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strike/>
                <w:szCs w:val="22"/>
                <w:lang w:val="en-US" w:eastAsia="zh-CN"/>
              </w:rPr>
              <w:t>-</w:t>
            </w:r>
          </w:p>
        </w:tc>
      </w:tr>
      <w:tr w:rsidR="0068586E" w14:paraId="7BA057A4" w14:textId="77777777">
        <w:tc>
          <w:tcPr>
            <w:tcW w:w="675" w:type="dxa"/>
          </w:tcPr>
          <w:p w14:paraId="2C6787A2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9.7.3</w:t>
            </w:r>
          </w:p>
        </w:tc>
        <w:tc>
          <w:tcPr>
            <w:tcW w:w="2552" w:type="dxa"/>
          </w:tcPr>
          <w:p w14:paraId="1ACB294C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szCs w:val="22"/>
                <w:lang w:val="en-US" w:eastAsia="zh-CN"/>
              </w:rPr>
              <w:t xml:space="preserve">OTA </w:t>
            </w:r>
            <w:r>
              <w:rPr>
                <w:szCs w:val="22"/>
                <w:lang w:val="en-US" w:eastAsia="zh-CN"/>
              </w:rPr>
              <w:t>ACLR</w:t>
            </w:r>
          </w:p>
        </w:tc>
        <w:tc>
          <w:tcPr>
            <w:tcW w:w="3402" w:type="dxa"/>
          </w:tcPr>
          <w:p w14:paraId="7EFBFB1C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szCs w:val="22"/>
                <w:lang w:val="en-US" w:eastAsia="zh-CN"/>
              </w:rPr>
              <w:t>B, T</w:t>
            </w:r>
          </w:p>
        </w:tc>
        <w:tc>
          <w:tcPr>
            <w:tcW w:w="3226" w:type="dxa"/>
          </w:tcPr>
          <w:p w14:paraId="23DD4B59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szCs w:val="22"/>
                <w:lang w:val="en-US" w:eastAsia="zh-CN"/>
              </w:rPr>
              <w:t>B</w:t>
            </w:r>
            <w:r>
              <w:rPr>
                <w:szCs w:val="22"/>
                <w:vertAlign w:val="subscript"/>
                <w:lang w:val="en-US" w:eastAsia="zh-CN"/>
              </w:rPr>
              <w:t>RFBW</w:t>
            </w:r>
            <w:r>
              <w:rPr>
                <w:szCs w:val="22"/>
                <w:lang w:val="en-US" w:eastAsia="zh-CN"/>
              </w:rPr>
              <w:t>,  T</w:t>
            </w:r>
            <w:r>
              <w:rPr>
                <w:szCs w:val="22"/>
                <w:vertAlign w:val="subscript"/>
                <w:lang w:val="en-US" w:eastAsia="zh-CN"/>
              </w:rPr>
              <w:t>RFBW</w:t>
            </w:r>
          </w:p>
        </w:tc>
      </w:tr>
      <w:tr w:rsidR="0068586E" w14:paraId="1101201F" w14:textId="77777777">
        <w:tc>
          <w:tcPr>
            <w:tcW w:w="675" w:type="dxa"/>
          </w:tcPr>
          <w:p w14:paraId="514F2544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9.7.4</w:t>
            </w:r>
          </w:p>
        </w:tc>
        <w:tc>
          <w:tcPr>
            <w:tcW w:w="2552" w:type="dxa"/>
          </w:tcPr>
          <w:p w14:paraId="645570C0" w14:textId="77777777" w:rsidR="0068586E" w:rsidRDefault="00F70C54">
            <w:pPr>
              <w:jc w:val="both"/>
              <w:rPr>
                <w:rFonts w:eastAsiaTheme="minorEastAsia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Cs w:val="22"/>
                <w:lang w:val="en-US" w:eastAsia="zh-CN"/>
              </w:rPr>
              <w:t xml:space="preserve">OTA </w:t>
            </w:r>
            <w:r>
              <w:rPr>
                <w:szCs w:val="22"/>
                <w:lang w:val="en-US" w:eastAsia="zh-CN"/>
              </w:rPr>
              <w:t>O</w:t>
            </w:r>
            <w:r>
              <w:rPr>
                <w:rFonts w:eastAsiaTheme="minorEastAsia" w:hint="eastAsia"/>
                <w:szCs w:val="22"/>
                <w:lang w:val="en-US" w:eastAsia="zh-CN"/>
              </w:rPr>
              <w:t>ut-of-band</w:t>
            </w:r>
            <w:r>
              <w:rPr>
                <w:szCs w:val="22"/>
                <w:lang w:val="en-US" w:eastAsia="zh-CN"/>
              </w:rPr>
              <w:t> emissions</w:t>
            </w:r>
          </w:p>
        </w:tc>
        <w:tc>
          <w:tcPr>
            <w:tcW w:w="3402" w:type="dxa"/>
          </w:tcPr>
          <w:p w14:paraId="3CD367CB" w14:textId="77777777" w:rsidR="0068586E" w:rsidRDefault="00F70C54">
            <w:pPr>
              <w:jc w:val="both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B,M,T</w:t>
            </w:r>
          </w:p>
        </w:tc>
        <w:tc>
          <w:tcPr>
            <w:tcW w:w="3226" w:type="dxa"/>
          </w:tcPr>
          <w:p w14:paraId="15419BC2" w14:textId="77777777" w:rsidR="0068586E" w:rsidRDefault="00F70C54">
            <w:pPr>
              <w:jc w:val="both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B</w:t>
            </w:r>
            <w:r>
              <w:rPr>
                <w:szCs w:val="22"/>
                <w:vertAlign w:val="subscript"/>
                <w:lang w:val="en-US" w:eastAsia="zh-CN"/>
              </w:rPr>
              <w:t>RFBW</w:t>
            </w:r>
            <w:r>
              <w:rPr>
                <w:szCs w:val="22"/>
                <w:lang w:val="en-US" w:eastAsia="zh-CN"/>
              </w:rPr>
              <w:t>, M</w:t>
            </w:r>
            <w:r>
              <w:rPr>
                <w:szCs w:val="22"/>
                <w:vertAlign w:val="subscript"/>
                <w:lang w:val="en-US" w:eastAsia="zh-CN"/>
              </w:rPr>
              <w:t>RFBW,</w:t>
            </w:r>
            <w:r>
              <w:rPr>
                <w:szCs w:val="22"/>
                <w:lang w:val="en-US" w:eastAsia="zh-CN"/>
              </w:rPr>
              <w:t> T</w:t>
            </w:r>
            <w:r>
              <w:rPr>
                <w:szCs w:val="22"/>
                <w:vertAlign w:val="subscript"/>
                <w:lang w:val="en-US" w:eastAsia="zh-CN"/>
              </w:rPr>
              <w:t>RFBW</w:t>
            </w:r>
          </w:p>
        </w:tc>
      </w:tr>
      <w:tr w:rsidR="0068586E" w14:paraId="18A94FBD" w14:textId="77777777">
        <w:tc>
          <w:tcPr>
            <w:tcW w:w="675" w:type="dxa"/>
          </w:tcPr>
          <w:p w14:paraId="7339F30A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9.7.5</w:t>
            </w:r>
          </w:p>
        </w:tc>
        <w:tc>
          <w:tcPr>
            <w:tcW w:w="2552" w:type="dxa"/>
          </w:tcPr>
          <w:p w14:paraId="112DC62A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szCs w:val="22"/>
                <w:lang w:val="en-US" w:eastAsia="zh-CN"/>
              </w:rPr>
              <w:t xml:space="preserve">OTA </w:t>
            </w:r>
            <w:r>
              <w:rPr>
                <w:szCs w:val="22"/>
                <w:lang w:val="en-US" w:eastAsia="zh-CN"/>
              </w:rPr>
              <w:t>Transmitter spurious emissions</w:t>
            </w:r>
          </w:p>
        </w:tc>
        <w:tc>
          <w:tcPr>
            <w:tcW w:w="3402" w:type="dxa"/>
          </w:tcPr>
          <w:p w14:paraId="2417F2BB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szCs w:val="22"/>
                <w:lang w:val="en-US" w:eastAsia="zh-CN"/>
              </w:rPr>
              <w:t>B for spurious frequencies below the band, T for frequencies above the band</w:t>
            </w:r>
          </w:p>
        </w:tc>
        <w:tc>
          <w:tcPr>
            <w:tcW w:w="3226" w:type="dxa"/>
          </w:tcPr>
          <w:p w14:paraId="45C7AF9F" w14:textId="77777777" w:rsidR="0068586E" w:rsidRDefault="00F70C5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szCs w:val="22"/>
                <w:lang w:val="en-US" w:eastAsia="zh-CN"/>
              </w:rPr>
              <w:t>B</w:t>
            </w:r>
            <w:r>
              <w:rPr>
                <w:szCs w:val="22"/>
                <w:vertAlign w:val="subscript"/>
                <w:lang w:val="en-US" w:eastAsia="zh-CN"/>
              </w:rPr>
              <w:t>RFBW</w:t>
            </w:r>
            <w:r>
              <w:rPr>
                <w:szCs w:val="22"/>
                <w:lang w:val="en-US" w:eastAsia="zh-CN"/>
              </w:rPr>
              <w:t> for spurious frequencies below the band, T</w:t>
            </w:r>
            <w:r>
              <w:rPr>
                <w:szCs w:val="22"/>
                <w:vertAlign w:val="subscript"/>
                <w:lang w:val="en-US" w:eastAsia="zh-CN"/>
              </w:rPr>
              <w:t>RFBW</w:t>
            </w:r>
            <w:r>
              <w:rPr>
                <w:szCs w:val="22"/>
                <w:lang w:val="en-US" w:eastAsia="zh-CN"/>
              </w:rPr>
              <w:t> for frequencies above the band</w:t>
            </w:r>
          </w:p>
        </w:tc>
      </w:tr>
    </w:tbl>
    <w:p w14:paraId="3264CB7F" w14:textId="77777777" w:rsidR="0068586E" w:rsidRDefault="0068586E">
      <w:pPr>
        <w:pStyle w:val="ListParagraph"/>
        <w:spacing w:after="120"/>
        <w:ind w:left="720" w:firstLineChars="0" w:firstLine="0"/>
        <w:rPr>
          <w:iCs/>
          <w:color w:val="000000" w:themeColor="text1"/>
          <w:lang w:val="en-US" w:eastAsia="zh-CN"/>
        </w:rPr>
      </w:pPr>
    </w:p>
    <w:p w14:paraId="5FDF85B3" w14:textId="77777777" w:rsidR="0068586E" w:rsidRDefault="0068586E"/>
    <w:p w14:paraId="1D191792" w14:textId="77777777" w:rsidR="0068586E" w:rsidRDefault="00F70C54">
      <w:pPr>
        <w:pStyle w:val="Heading1"/>
      </w:pPr>
      <w:r>
        <w:t>Work split to draft TS 38.181</w:t>
      </w:r>
    </w:p>
    <w:p w14:paraId="66A9F2F6" w14:textId="77777777" w:rsidR="0068586E" w:rsidRDefault="0068586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5007"/>
        <w:gridCol w:w="3211"/>
      </w:tblGrid>
      <w:tr w:rsidR="0068586E" w14:paraId="13D5A897" w14:textId="77777777">
        <w:tc>
          <w:tcPr>
            <w:tcW w:w="1413" w:type="dxa"/>
          </w:tcPr>
          <w:p w14:paraId="20DAA6AE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Subclause number</w:t>
            </w:r>
          </w:p>
        </w:tc>
        <w:tc>
          <w:tcPr>
            <w:tcW w:w="5007" w:type="dxa"/>
          </w:tcPr>
          <w:p w14:paraId="7F39167B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Subclause title</w:t>
            </w:r>
          </w:p>
        </w:tc>
        <w:tc>
          <w:tcPr>
            <w:tcW w:w="3211" w:type="dxa"/>
          </w:tcPr>
          <w:p w14:paraId="4C207281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 xml:space="preserve">Volunteered company </w:t>
            </w:r>
          </w:p>
        </w:tc>
      </w:tr>
      <w:tr w:rsidR="0068586E" w14:paraId="0FD8BFE2" w14:textId="77777777">
        <w:tc>
          <w:tcPr>
            <w:tcW w:w="1413" w:type="dxa"/>
          </w:tcPr>
          <w:p w14:paraId="06B167A6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4.1</w:t>
            </w:r>
          </w:p>
        </w:tc>
        <w:tc>
          <w:tcPr>
            <w:tcW w:w="5007" w:type="dxa"/>
          </w:tcPr>
          <w:p w14:paraId="5EE20705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t>Measurement uncertainties and test requirements</w:t>
            </w:r>
          </w:p>
        </w:tc>
        <w:tc>
          <w:tcPr>
            <w:tcW w:w="3211" w:type="dxa"/>
          </w:tcPr>
          <w:p w14:paraId="2034421B" w14:textId="429D7EBF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Ericsson</w:t>
            </w:r>
          </w:p>
        </w:tc>
      </w:tr>
      <w:tr w:rsidR="0068586E" w14:paraId="2FB9FAC5" w14:textId="77777777">
        <w:tc>
          <w:tcPr>
            <w:tcW w:w="1413" w:type="dxa"/>
          </w:tcPr>
          <w:p w14:paraId="0945EBD0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4.2</w:t>
            </w:r>
          </w:p>
        </w:tc>
        <w:tc>
          <w:tcPr>
            <w:tcW w:w="5007" w:type="dxa"/>
          </w:tcPr>
          <w:p w14:paraId="5A745291" w14:textId="77777777" w:rsidR="0068586E" w:rsidRDefault="00F70C54">
            <w:pPr>
              <w:tabs>
                <w:tab w:val="left" w:pos="529"/>
              </w:tabs>
              <w:rPr>
                <w:iCs/>
                <w:color w:val="000000" w:themeColor="text1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Requirement reference points</w:t>
            </w:r>
          </w:p>
        </w:tc>
        <w:tc>
          <w:tcPr>
            <w:tcW w:w="3211" w:type="dxa"/>
          </w:tcPr>
          <w:p w14:paraId="3B9073DF" w14:textId="6B09D3B8" w:rsidR="0068586E" w:rsidRDefault="0068586E">
            <w:pPr>
              <w:rPr>
                <w:iCs/>
                <w:color w:val="000000" w:themeColor="text1"/>
                <w:lang w:val="en-US" w:eastAsia="zh-CN"/>
              </w:rPr>
            </w:pPr>
          </w:p>
        </w:tc>
      </w:tr>
      <w:tr w:rsidR="0068586E" w14:paraId="62FCE18B" w14:textId="77777777">
        <w:tc>
          <w:tcPr>
            <w:tcW w:w="1413" w:type="dxa"/>
          </w:tcPr>
          <w:p w14:paraId="0CD6195B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4.5</w:t>
            </w:r>
          </w:p>
        </w:tc>
        <w:tc>
          <w:tcPr>
            <w:tcW w:w="5007" w:type="dxa"/>
          </w:tcPr>
          <w:p w14:paraId="0C977DF8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SAN configurations</w:t>
            </w:r>
          </w:p>
        </w:tc>
        <w:tc>
          <w:tcPr>
            <w:tcW w:w="3211" w:type="dxa"/>
          </w:tcPr>
          <w:p w14:paraId="2AC858A1" w14:textId="730C3240" w:rsidR="0068586E" w:rsidRDefault="0068586E">
            <w:pPr>
              <w:rPr>
                <w:iCs/>
                <w:color w:val="000000" w:themeColor="text1"/>
                <w:lang w:val="en-US" w:eastAsia="zh-CN"/>
              </w:rPr>
            </w:pPr>
          </w:p>
        </w:tc>
      </w:tr>
      <w:tr w:rsidR="0068586E" w14:paraId="3E197E9F" w14:textId="77777777">
        <w:tc>
          <w:tcPr>
            <w:tcW w:w="1413" w:type="dxa"/>
          </w:tcPr>
          <w:p w14:paraId="1A656F29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4.6</w:t>
            </w:r>
          </w:p>
        </w:tc>
        <w:tc>
          <w:tcPr>
            <w:tcW w:w="5007" w:type="dxa"/>
          </w:tcPr>
          <w:p w14:paraId="40662D52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Manufacturer declarations</w:t>
            </w:r>
          </w:p>
        </w:tc>
        <w:tc>
          <w:tcPr>
            <w:tcW w:w="3211" w:type="dxa"/>
          </w:tcPr>
          <w:p w14:paraId="2AE569D3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All</w:t>
            </w:r>
          </w:p>
        </w:tc>
      </w:tr>
      <w:tr w:rsidR="0068586E" w14:paraId="3583D87C" w14:textId="77777777">
        <w:tc>
          <w:tcPr>
            <w:tcW w:w="1413" w:type="dxa"/>
          </w:tcPr>
          <w:p w14:paraId="731B71BA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4.7</w:t>
            </w:r>
          </w:p>
        </w:tc>
        <w:tc>
          <w:tcPr>
            <w:tcW w:w="5007" w:type="dxa"/>
          </w:tcPr>
          <w:p w14:paraId="7EE6CFD9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Test configurations</w:t>
            </w:r>
          </w:p>
        </w:tc>
        <w:tc>
          <w:tcPr>
            <w:tcW w:w="3211" w:type="dxa"/>
          </w:tcPr>
          <w:p w14:paraId="77C0AB98" w14:textId="1E082A92" w:rsidR="0068586E" w:rsidRDefault="0087274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Ericsson</w:t>
            </w:r>
          </w:p>
        </w:tc>
      </w:tr>
      <w:tr w:rsidR="0068586E" w14:paraId="38A8B671" w14:textId="77777777">
        <w:tc>
          <w:tcPr>
            <w:tcW w:w="1413" w:type="dxa"/>
          </w:tcPr>
          <w:p w14:paraId="1E14E70A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4.8</w:t>
            </w:r>
          </w:p>
        </w:tc>
        <w:tc>
          <w:tcPr>
            <w:tcW w:w="5007" w:type="dxa"/>
          </w:tcPr>
          <w:p w14:paraId="22F023E1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Applicability of requirements</w:t>
            </w:r>
          </w:p>
        </w:tc>
        <w:tc>
          <w:tcPr>
            <w:tcW w:w="3211" w:type="dxa"/>
          </w:tcPr>
          <w:p w14:paraId="719D3FE2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rFonts w:hint="eastAsia"/>
                <w:iCs/>
                <w:color w:val="000000" w:themeColor="text1"/>
                <w:lang w:val="en-US" w:eastAsia="zh-CN"/>
              </w:rPr>
              <w:t>CATT</w:t>
            </w:r>
          </w:p>
        </w:tc>
      </w:tr>
      <w:tr w:rsidR="0068586E" w14:paraId="2E1F2548" w14:textId="77777777">
        <w:tc>
          <w:tcPr>
            <w:tcW w:w="1413" w:type="dxa"/>
          </w:tcPr>
          <w:p w14:paraId="3B6BD1E9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4.9</w:t>
            </w:r>
          </w:p>
        </w:tc>
        <w:tc>
          <w:tcPr>
            <w:tcW w:w="5007" w:type="dxa"/>
          </w:tcPr>
          <w:p w14:paraId="3260AEB6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RF channels and test models</w:t>
            </w:r>
          </w:p>
        </w:tc>
        <w:tc>
          <w:tcPr>
            <w:tcW w:w="3211" w:type="dxa"/>
          </w:tcPr>
          <w:p w14:paraId="421B5881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rFonts w:hint="eastAsia"/>
                <w:iCs/>
                <w:color w:val="000000" w:themeColor="text1"/>
                <w:lang w:val="en-US" w:eastAsia="zh-CN"/>
              </w:rPr>
              <w:t>CATT</w:t>
            </w:r>
          </w:p>
        </w:tc>
      </w:tr>
      <w:tr w:rsidR="0068586E" w14:paraId="62EB1761" w14:textId="77777777">
        <w:tc>
          <w:tcPr>
            <w:tcW w:w="1413" w:type="dxa"/>
          </w:tcPr>
          <w:p w14:paraId="7BE5FB84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9.2</w:t>
            </w:r>
          </w:p>
        </w:tc>
        <w:tc>
          <w:tcPr>
            <w:tcW w:w="5007" w:type="dxa"/>
          </w:tcPr>
          <w:p w14:paraId="40EEF848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lang w:eastAsia="zh-CN"/>
              </w:rPr>
              <w:t>Radi</w:t>
            </w:r>
            <w:r>
              <w:rPr>
                <w:rFonts w:hint="eastAsia"/>
                <w:lang w:eastAsia="zh-CN"/>
              </w:rPr>
              <w:t>ated transmit power</w:t>
            </w:r>
          </w:p>
        </w:tc>
        <w:tc>
          <w:tcPr>
            <w:tcW w:w="3211" w:type="dxa"/>
          </w:tcPr>
          <w:p w14:paraId="2AB7A96A" w14:textId="15C760CE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Ericsson</w:t>
            </w:r>
          </w:p>
        </w:tc>
      </w:tr>
      <w:tr w:rsidR="0068586E" w14:paraId="3AC5735B" w14:textId="77777777">
        <w:tc>
          <w:tcPr>
            <w:tcW w:w="1413" w:type="dxa"/>
          </w:tcPr>
          <w:p w14:paraId="6FECD634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9.3</w:t>
            </w:r>
          </w:p>
        </w:tc>
        <w:tc>
          <w:tcPr>
            <w:tcW w:w="5007" w:type="dxa"/>
          </w:tcPr>
          <w:p w14:paraId="6BE26D4B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OTA SAN output po</w:t>
            </w:r>
            <w:r>
              <w:rPr>
                <w:lang w:eastAsia="zh-CN"/>
              </w:rPr>
              <w:t>wer</w:t>
            </w:r>
          </w:p>
        </w:tc>
        <w:tc>
          <w:tcPr>
            <w:tcW w:w="3211" w:type="dxa"/>
          </w:tcPr>
          <w:p w14:paraId="6887BF5E" w14:textId="6A53393A" w:rsidR="0068586E" w:rsidRDefault="000730C1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THALES</w:t>
            </w:r>
          </w:p>
        </w:tc>
      </w:tr>
      <w:tr w:rsidR="0068586E" w14:paraId="455C49A8" w14:textId="77777777">
        <w:tc>
          <w:tcPr>
            <w:tcW w:w="1413" w:type="dxa"/>
          </w:tcPr>
          <w:p w14:paraId="43E74DB7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9.4</w:t>
            </w:r>
          </w:p>
        </w:tc>
        <w:tc>
          <w:tcPr>
            <w:tcW w:w="5007" w:type="dxa"/>
          </w:tcPr>
          <w:p w14:paraId="1B9D2F4A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OTA output </w:t>
            </w:r>
            <w:r>
              <w:rPr>
                <w:lang w:eastAsia="zh-CN"/>
              </w:rPr>
              <w:t>power</w:t>
            </w:r>
            <w:r>
              <w:rPr>
                <w:rFonts w:hint="eastAsia"/>
                <w:lang w:eastAsia="zh-CN"/>
              </w:rPr>
              <w:t xml:space="preserve"> dynamics </w:t>
            </w:r>
          </w:p>
        </w:tc>
        <w:tc>
          <w:tcPr>
            <w:tcW w:w="3211" w:type="dxa"/>
          </w:tcPr>
          <w:p w14:paraId="782BDA22" w14:textId="3DB44A6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Ericsson</w:t>
            </w:r>
          </w:p>
        </w:tc>
      </w:tr>
      <w:tr w:rsidR="0068586E" w14:paraId="7F2E91E6" w14:textId="77777777">
        <w:tc>
          <w:tcPr>
            <w:tcW w:w="1413" w:type="dxa"/>
          </w:tcPr>
          <w:p w14:paraId="00827CE4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9.6</w:t>
            </w:r>
          </w:p>
        </w:tc>
        <w:tc>
          <w:tcPr>
            <w:tcW w:w="5007" w:type="dxa"/>
          </w:tcPr>
          <w:p w14:paraId="28FDD58D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OTA transmitted signal quality</w:t>
            </w:r>
          </w:p>
        </w:tc>
        <w:tc>
          <w:tcPr>
            <w:tcW w:w="3211" w:type="dxa"/>
          </w:tcPr>
          <w:p w14:paraId="2CF647D5" w14:textId="65A207F9" w:rsidR="0068586E" w:rsidRDefault="000730C1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THALES</w:t>
            </w:r>
          </w:p>
        </w:tc>
      </w:tr>
      <w:tr w:rsidR="0068586E" w14:paraId="4EEB210E" w14:textId="77777777">
        <w:tc>
          <w:tcPr>
            <w:tcW w:w="1413" w:type="dxa"/>
          </w:tcPr>
          <w:p w14:paraId="38A0331B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9.7.1 / 9.7.2 / 9.7.3</w:t>
            </w:r>
          </w:p>
        </w:tc>
        <w:tc>
          <w:tcPr>
            <w:tcW w:w="5007" w:type="dxa"/>
          </w:tcPr>
          <w:p w14:paraId="74D56F7E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t xml:space="preserve">General / </w:t>
            </w:r>
            <w:r>
              <w:rPr>
                <w:color w:val="000000" w:themeColor="text1"/>
              </w:rPr>
              <w:t>OTA occupied bandwidth / ACLR</w:t>
            </w:r>
          </w:p>
        </w:tc>
        <w:tc>
          <w:tcPr>
            <w:tcW w:w="3211" w:type="dxa"/>
          </w:tcPr>
          <w:p w14:paraId="3B232910" w14:textId="0A4D3A0B" w:rsidR="0068586E" w:rsidRDefault="000730C1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THALES</w:t>
            </w:r>
          </w:p>
        </w:tc>
      </w:tr>
      <w:tr w:rsidR="0068586E" w14:paraId="7C440A53" w14:textId="77777777">
        <w:tc>
          <w:tcPr>
            <w:tcW w:w="1413" w:type="dxa"/>
          </w:tcPr>
          <w:p w14:paraId="2D5FF28D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9.7.4 / 9.7.5</w:t>
            </w:r>
          </w:p>
        </w:tc>
        <w:tc>
          <w:tcPr>
            <w:tcW w:w="5007" w:type="dxa"/>
          </w:tcPr>
          <w:p w14:paraId="54E8C43E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t xml:space="preserve">OTA </w:t>
            </w:r>
            <w:r>
              <w:rPr>
                <w:rFonts w:eastAsiaTheme="minorEastAsia" w:hint="eastAsia"/>
                <w:lang w:eastAsia="zh-CN"/>
              </w:rPr>
              <w:t>out-of-band</w:t>
            </w:r>
            <w:r>
              <w:rPr>
                <w:color w:val="000000" w:themeColor="text1"/>
              </w:rPr>
              <w:t xml:space="preserve"> emissions / OTA transmitter spurious emissions</w:t>
            </w:r>
          </w:p>
        </w:tc>
        <w:tc>
          <w:tcPr>
            <w:tcW w:w="3211" w:type="dxa"/>
          </w:tcPr>
          <w:p w14:paraId="00BD6122" w14:textId="00FFDD2F" w:rsidR="0068586E" w:rsidRDefault="000730C1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THALES</w:t>
            </w:r>
          </w:p>
        </w:tc>
      </w:tr>
      <w:tr w:rsidR="0068586E" w14:paraId="32D95678" w14:textId="77777777">
        <w:tc>
          <w:tcPr>
            <w:tcW w:w="1413" w:type="dxa"/>
          </w:tcPr>
          <w:p w14:paraId="594CFC1A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10.1 / 10.2</w:t>
            </w:r>
          </w:p>
        </w:tc>
        <w:tc>
          <w:tcPr>
            <w:tcW w:w="5007" w:type="dxa"/>
          </w:tcPr>
          <w:p w14:paraId="797050AD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 xml:space="preserve">General / </w:t>
            </w:r>
            <w:r>
              <w:rPr>
                <w:rFonts w:hint="eastAsia"/>
                <w:lang w:eastAsia="zh-CN"/>
              </w:rPr>
              <w:t>OTA sensitivity</w:t>
            </w:r>
          </w:p>
        </w:tc>
        <w:tc>
          <w:tcPr>
            <w:tcW w:w="3211" w:type="dxa"/>
          </w:tcPr>
          <w:p w14:paraId="64D3F7E1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rFonts w:hint="eastAsia"/>
                <w:iCs/>
                <w:color w:val="000000" w:themeColor="text1"/>
                <w:lang w:val="en-US" w:eastAsia="zh-CN"/>
              </w:rPr>
              <w:t>CATT</w:t>
            </w:r>
          </w:p>
        </w:tc>
      </w:tr>
      <w:tr w:rsidR="0068586E" w14:paraId="38FA6C3C" w14:textId="77777777">
        <w:tc>
          <w:tcPr>
            <w:tcW w:w="1413" w:type="dxa"/>
          </w:tcPr>
          <w:p w14:paraId="56D70A5E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10.3</w:t>
            </w:r>
          </w:p>
        </w:tc>
        <w:tc>
          <w:tcPr>
            <w:tcW w:w="5007" w:type="dxa"/>
          </w:tcPr>
          <w:p w14:paraId="12B58AA6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OTA reference sensitivity level</w:t>
            </w:r>
          </w:p>
        </w:tc>
        <w:tc>
          <w:tcPr>
            <w:tcW w:w="3211" w:type="dxa"/>
          </w:tcPr>
          <w:p w14:paraId="5994B541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rFonts w:hint="eastAsia"/>
                <w:iCs/>
                <w:color w:val="000000" w:themeColor="text1"/>
                <w:lang w:val="en-US" w:eastAsia="zh-CN"/>
              </w:rPr>
              <w:t>CATT</w:t>
            </w:r>
          </w:p>
        </w:tc>
      </w:tr>
      <w:tr w:rsidR="0068586E" w14:paraId="5CAE2AAF" w14:textId="77777777">
        <w:tc>
          <w:tcPr>
            <w:tcW w:w="1413" w:type="dxa"/>
          </w:tcPr>
          <w:p w14:paraId="7A1709AB" w14:textId="77777777" w:rsidR="0068586E" w:rsidRDefault="00F70C54">
            <w:pPr>
              <w:tabs>
                <w:tab w:val="left" w:pos="720"/>
              </w:tabs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10.4 / 10.5</w:t>
            </w:r>
          </w:p>
        </w:tc>
        <w:tc>
          <w:tcPr>
            <w:tcW w:w="5007" w:type="dxa"/>
          </w:tcPr>
          <w:p w14:paraId="60DAD716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OTA dynamic range</w:t>
            </w:r>
            <w:r>
              <w:rPr>
                <w:lang w:eastAsia="zh-CN"/>
              </w:rPr>
              <w:t xml:space="preserve"> / </w:t>
            </w:r>
            <w:r>
              <w:rPr>
                <w:rFonts w:hint="eastAsia"/>
                <w:lang w:eastAsia="zh-CN"/>
              </w:rPr>
              <w:t>OTA in-band selectivity and blocking</w:t>
            </w:r>
          </w:p>
        </w:tc>
        <w:tc>
          <w:tcPr>
            <w:tcW w:w="3211" w:type="dxa"/>
          </w:tcPr>
          <w:p w14:paraId="467A4B79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rFonts w:hint="eastAsia"/>
                <w:iCs/>
                <w:color w:val="000000" w:themeColor="text1"/>
                <w:lang w:val="en-US" w:eastAsia="zh-CN"/>
              </w:rPr>
              <w:t>ZTE</w:t>
            </w:r>
          </w:p>
        </w:tc>
      </w:tr>
      <w:tr w:rsidR="0068586E" w14:paraId="32A582FD" w14:textId="77777777">
        <w:tc>
          <w:tcPr>
            <w:tcW w:w="1413" w:type="dxa"/>
          </w:tcPr>
          <w:p w14:paraId="20A87197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10.6</w:t>
            </w:r>
          </w:p>
        </w:tc>
        <w:tc>
          <w:tcPr>
            <w:tcW w:w="5007" w:type="dxa"/>
          </w:tcPr>
          <w:p w14:paraId="791A648D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OTA out-of-band blocking</w:t>
            </w:r>
          </w:p>
        </w:tc>
        <w:tc>
          <w:tcPr>
            <w:tcW w:w="3211" w:type="dxa"/>
          </w:tcPr>
          <w:p w14:paraId="049065FE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rFonts w:hint="eastAsia"/>
                <w:iCs/>
                <w:color w:val="000000" w:themeColor="text1"/>
                <w:lang w:val="en-US" w:eastAsia="zh-CN"/>
              </w:rPr>
              <w:t>ZTE</w:t>
            </w:r>
          </w:p>
        </w:tc>
      </w:tr>
      <w:tr w:rsidR="0068586E" w14:paraId="6EC1B7B4" w14:textId="77777777">
        <w:tc>
          <w:tcPr>
            <w:tcW w:w="1413" w:type="dxa"/>
          </w:tcPr>
          <w:p w14:paraId="129EE2DA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iCs/>
                <w:color w:val="000000" w:themeColor="text1"/>
                <w:lang w:val="en-US" w:eastAsia="zh-CN"/>
              </w:rPr>
              <w:t>10.9</w:t>
            </w:r>
          </w:p>
        </w:tc>
        <w:tc>
          <w:tcPr>
            <w:tcW w:w="5007" w:type="dxa"/>
          </w:tcPr>
          <w:p w14:paraId="74718ED9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rFonts w:eastAsia="DengXian" w:hint="eastAsia"/>
                <w:lang w:eastAsia="zh-CN"/>
              </w:rPr>
              <w:t xml:space="preserve">OTA </w:t>
            </w:r>
            <w:r>
              <w:rPr>
                <w:rFonts w:eastAsia="DengXian" w:hint="eastAsia"/>
                <w:lang w:val="en-US" w:eastAsia="zh-CN"/>
              </w:rPr>
              <w:t>i</w:t>
            </w:r>
            <w:r>
              <w:rPr>
                <w:rFonts w:eastAsia="DengXian" w:hint="eastAsia"/>
                <w:lang w:eastAsia="zh-CN"/>
              </w:rPr>
              <w:t>n-channel selectivity</w:t>
            </w:r>
          </w:p>
        </w:tc>
        <w:tc>
          <w:tcPr>
            <w:tcW w:w="3211" w:type="dxa"/>
          </w:tcPr>
          <w:p w14:paraId="438209E0" w14:textId="77777777" w:rsidR="0068586E" w:rsidRDefault="00F70C54">
            <w:pPr>
              <w:rPr>
                <w:iCs/>
                <w:color w:val="000000" w:themeColor="text1"/>
                <w:lang w:val="en-US" w:eastAsia="zh-CN"/>
              </w:rPr>
            </w:pPr>
            <w:r>
              <w:rPr>
                <w:rFonts w:hint="eastAsia"/>
                <w:iCs/>
                <w:color w:val="000000" w:themeColor="text1"/>
                <w:lang w:val="en-US" w:eastAsia="zh-CN"/>
              </w:rPr>
              <w:t>ZTE</w:t>
            </w:r>
          </w:p>
        </w:tc>
      </w:tr>
    </w:tbl>
    <w:p w14:paraId="18B172B9" w14:textId="77777777" w:rsidR="0068586E" w:rsidRDefault="0068586E"/>
    <w:p w14:paraId="6A8AE045" w14:textId="77777777" w:rsidR="0068586E" w:rsidRDefault="0068586E">
      <w:pPr>
        <w:rPr>
          <w:rFonts w:eastAsiaTheme="minorEastAsia"/>
          <w:iCs/>
          <w:sz w:val="22"/>
          <w:szCs w:val="22"/>
          <w:lang w:eastAsia="ja-JP"/>
        </w:rPr>
      </w:pPr>
    </w:p>
    <w:sectPr w:rsidR="0068586E">
      <w:footnotePr>
        <w:numRestart w:val="eachSect"/>
      </w:footnotePr>
      <w:pgSz w:w="11907" w:h="16840"/>
      <w:pgMar w:top="720" w:right="567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87CEB" w14:textId="77777777" w:rsidR="008F298C" w:rsidRDefault="008F298C">
      <w:pPr>
        <w:spacing w:after="0"/>
      </w:pPr>
      <w:r>
        <w:separator/>
      </w:r>
    </w:p>
  </w:endnote>
  <w:endnote w:type="continuationSeparator" w:id="0">
    <w:p w14:paraId="10FCD3C5" w14:textId="77777777" w:rsidR="008F298C" w:rsidRDefault="008F29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63D85" w14:textId="77777777" w:rsidR="008F298C" w:rsidRDefault="008F298C">
      <w:pPr>
        <w:spacing w:after="0"/>
      </w:pPr>
      <w:r>
        <w:separator/>
      </w:r>
    </w:p>
  </w:footnote>
  <w:footnote w:type="continuationSeparator" w:id="0">
    <w:p w14:paraId="1711A8CA" w14:textId="77777777" w:rsidR="008F298C" w:rsidRDefault="008F29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1681617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05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1D02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5E3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663"/>
    <w:rsid w:val="00035F9B"/>
    <w:rsid w:val="000363CC"/>
    <w:rsid w:val="000371E4"/>
    <w:rsid w:val="00040CD4"/>
    <w:rsid w:val="00041630"/>
    <w:rsid w:val="0004178B"/>
    <w:rsid w:val="00042511"/>
    <w:rsid w:val="00043966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7ED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5"/>
    <w:rsid w:val="00067448"/>
    <w:rsid w:val="00070CA9"/>
    <w:rsid w:val="0007125D"/>
    <w:rsid w:val="00071F1A"/>
    <w:rsid w:val="000722A2"/>
    <w:rsid w:val="00072DEC"/>
    <w:rsid w:val="000730C1"/>
    <w:rsid w:val="00073A13"/>
    <w:rsid w:val="00073F9A"/>
    <w:rsid w:val="0007426D"/>
    <w:rsid w:val="000742F1"/>
    <w:rsid w:val="00074469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490"/>
    <w:rsid w:val="00083A94"/>
    <w:rsid w:val="00083B89"/>
    <w:rsid w:val="00084AAE"/>
    <w:rsid w:val="000854D2"/>
    <w:rsid w:val="0008756E"/>
    <w:rsid w:val="00087CD8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A7B8F"/>
    <w:rsid w:val="000B1F19"/>
    <w:rsid w:val="000B2202"/>
    <w:rsid w:val="000B23B5"/>
    <w:rsid w:val="000B278F"/>
    <w:rsid w:val="000B2949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08A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754"/>
    <w:rsid w:val="000D17D7"/>
    <w:rsid w:val="000D18DF"/>
    <w:rsid w:val="000D1970"/>
    <w:rsid w:val="000D1FD2"/>
    <w:rsid w:val="000D2422"/>
    <w:rsid w:val="000D3F2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1D96"/>
    <w:rsid w:val="000E206E"/>
    <w:rsid w:val="000E25CD"/>
    <w:rsid w:val="000E371C"/>
    <w:rsid w:val="000E41FF"/>
    <w:rsid w:val="000E4393"/>
    <w:rsid w:val="000E4836"/>
    <w:rsid w:val="000E4C14"/>
    <w:rsid w:val="000E546F"/>
    <w:rsid w:val="000E54B9"/>
    <w:rsid w:val="000E55AE"/>
    <w:rsid w:val="000E59CB"/>
    <w:rsid w:val="000E5B16"/>
    <w:rsid w:val="000E5EF4"/>
    <w:rsid w:val="000E60BD"/>
    <w:rsid w:val="000E618E"/>
    <w:rsid w:val="000E61B1"/>
    <w:rsid w:val="000E658F"/>
    <w:rsid w:val="000E6A68"/>
    <w:rsid w:val="000E6B80"/>
    <w:rsid w:val="000E6C29"/>
    <w:rsid w:val="000E78AA"/>
    <w:rsid w:val="000F0A40"/>
    <w:rsid w:val="000F14B9"/>
    <w:rsid w:val="000F220B"/>
    <w:rsid w:val="000F256C"/>
    <w:rsid w:val="000F2856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220"/>
    <w:rsid w:val="0011368D"/>
    <w:rsid w:val="001148F6"/>
    <w:rsid w:val="00114FA5"/>
    <w:rsid w:val="001155AC"/>
    <w:rsid w:val="00115847"/>
    <w:rsid w:val="00116A2D"/>
    <w:rsid w:val="00116D97"/>
    <w:rsid w:val="0011722B"/>
    <w:rsid w:val="001208B7"/>
    <w:rsid w:val="00121148"/>
    <w:rsid w:val="0012169C"/>
    <w:rsid w:val="00121FF5"/>
    <w:rsid w:val="00123821"/>
    <w:rsid w:val="00124289"/>
    <w:rsid w:val="00124E13"/>
    <w:rsid w:val="00126CA6"/>
    <w:rsid w:val="00127B4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37999"/>
    <w:rsid w:val="001402F2"/>
    <w:rsid w:val="00140C8D"/>
    <w:rsid w:val="0014152A"/>
    <w:rsid w:val="001430B3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921"/>
    <w:rsid w:val="0015432E"/>
    <w:rsid w:val="00154449"/>
    <w:rsid w:val="00155FC8"/>
    <w:rsid w:val="00156368"/>
    <w:rsid w:val="00157359"/>
    <w:rsid w:val="00157D89"/>
    <w:rsid w:val="00157EC4"/>
    <w:rsid w:val="00157ECE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5B8B"/>
    <w:rsid w:val="00176367"/>
    <w:rsid w:val="0017793C"/>
    <w:rsid w:val="00177CA1"/>
    <w:rsid w:val="00180A37"/>
    <w:rsid w:val="0018149C"/>
    <w:rsid w:val="00181C7F"/>
    <w:rsid w:val="0018321E"/>
    <w:rsid w:val="00183889"/>
    <w:rsid w:val="00183CEE"/>
    <w:rsid w:val="00184F92"/>
    <w:rsid w:val="001856EB"/>
    <w:rsid w:val="00185B97"/>
    <w:rsid w:val="00186634"/>
    <w:rsid w:val="00186D2E"/>
    <w:rsid w:val="001876A5"/>
    <w:rsid w:val="0018782B"/>
    <w:rsid w:val="00187BDF"/>
    <w:rsid w:val="00187D2B"/>
    <w:rsid w:val="00187E55"/>
    <w:rsid w:val="00190D3D"/>
    <w:rsid w:val="00192AB7"/>
    <w:rsid w:val="00193B74"/>
    <w:rsid w:val="00194A9D"/>
    <w:rsid w:val="0019591E"/>
    <w:rsid w:val="00196E90"/>
    <w:rsid w:val="00197367"/>
    <w:rsid w:val="001976E0"/>
    <w:rsid w:val="00197A58"/>
    <w:rsid w:val="00197B20"/>
    <w:rsid w:val="00197EC2"/>
    <w:rsid w:val="001A0665"/>
    <w:rsid w:val="001A0B4C"/>
    <w:rsid w:val="001A1C89"/>
    <w:rsid w:val="001A2689"/>
    <w:rsid w:val="001A32ED"/>
    <w:rsid w:val="001A3878"/>
    <w:rsid w:val="001A4100"/>
    <w:rsid w:val="001A49E4"/>
    <w:rsid w:val="001A4B89"/>
    <w:rsid w:val="001A4FA5"/>
    <w:rsid w:val="001A678E"/>
    <w:rsid w:val="001A6E82"/>
    <w:rsid w:val="001A76D9"/>
    <w:rsid w:val="001B0A4C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622"/>
    <w:rsid w:val="001B57B1"/>
    <w:rsid w:val="001B6B07"/>
    <w:rsid w:val="001B75C4"/>
    <w:rsid w:val="001B7694"/>
    <w:rsid w:val="001B77B1"/>
    <w:rsid w:val="001C0BCA"/>
    <w:rsid w:val="001C0F6B"/>
    <w:rsid w:val="001C1964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94B"/>
    <w:rsid w:val="001E4E41"/>
    <w:rsid w:val="001E5761"/>
    <w:rsid w:val="001E5DD0"/>
    <w:rsid w:val="001E68B5"/>
    <w:rsid w:val="001E6E65"/>
    <w:rsid w:val="001E6E6F"/>
    <w:rsid w:val="001E6F16"/>
    <w:rsid w:val="001E732D"/>
    <w:rsid w:val="001E73E9"/>
    <w:rsid w:val="001E779F"/>
    <w:rsid w:val="001E790E"/>
    <w:rsid w:val="001F064E"/>
    <w:rsid w:val="001F0DC7"/>
    <w:rsid w:val="001F1166"/>
    <w:rsid w:val="001F16B1"/>
    <w:rsid w:val="001F178D"/>
    <w:rsid w:val="001F2027"/>
    <w:rsid w:val="001F2034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5ED"/>
    <w:rsid w:val="00204069"/>
    <w:rsid w:val="002044F6"/>
    <w:rsid w:val="0020502B"/>
    <w:rsid w:val="002055A9"/>
    <w:rsid w:val="00205B14"/>
    <w:rsid w:val="00205EE2"/>
    <w:rsid w:val="002100B3"/>
    <w:rsid w:val="0021147E"/>
    <w:rsid w:val="00211523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147"/>
    <w:rsid w:val="00225AF7"/>
    <w:rsid w:val="0022640E"/>
    <w:rsid w:val="0022655F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C7A"/>
    <w:rsid w:val="00235E3B"/>
    <w:rsid w:val="0023691D"/>
    <w:rsid w:val="00240210"/>
    <w:rsid w:val="00240EE5"/>
    <w:rsid w:val="00241635"/>
    <w:rsid w:val="00241943"/>
    <w:rsid w:val="00241BD4"/>
    <w:rsid w:val="00241EB2"/>
    <w:rsid w:val="00241FA1"/>
    <w:rsid w:val="002423F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577B"/>
    <w:rsid w:val="0025707E"/>
    <w:rsid w:val="002572D9"/>
    <w:rsid w:val="00257FE0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4E73"/>
    <w:rsid w:val="002661FB"/>
    <w:rsid w:val="002672CC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022"/>
    <w:rsid w:val="0027636A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693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391"/>
    <w:rsid w:val="0029566F"/>
    <w:rsid w:val="00295A8F"/>
    <w:rsid w:val="00295B68"/>
    <w:rsid w:val="002962FE"/>
    <w:rsid w:val="002A001C"/>
    <w:rsid w:val="002A0146"/>
    <w:rsid w:val="002A02B7"/>
    <w:rsid w:val="002A0599"/>
    <w:rsid w:val="002A1A4D"/>
    <w:rsid w:val="002A4635"/>
    <w:rsid w:val="002A6695"/>
    <w:rsid w:val="002A6CB5"/>
    <w:rsid w:val="002A6EF1"/>
    <w:rsid w:val="002A6FAE"/>
    <w:rsid w:val="002A71AA"/>
    <w:rsid w:val="002A7450"/>
    <w:rsid w:val="002B03B3"/>
    <w:rsid w:val="002B1E47"/>
    <w:rsid w:val="002B3FCC"/>
    <w:rsid w:val="002B4285"/>
    <w:rsid w:val="002B4EF5"/>
    <w:rsid w:val="002B58D7"/>
    <w:rsid w:val="002B7795"/>
    <w:rsid w:val="002B78AA"/>
    <w:rsid w:val="002C09F2"/>
    <w:rsid w:val="002C281F"/>
    <w:rsid w:val="002C315A"/>
    <w:rsid w:val="002C3DA2"/>
    <w:rsid w:val="002C457C"/>
    <w:rsid w:val="002C496C"/>
    <w:rsid w:val="002C583D"/>
    <w:rsid w:val="002C656B"/>
    <w:rsid w:val="002C6972"/>
    <w:rsid w:val="002C74DD"/>
    <w:rsid w:val="002C785A"/>
    <w:rsid w:val="002C7BD1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69CF"/>
    <w:rsid w:val="002D79C2"/>
    <w:rsid w:val="002D7E13"/>
    <w:rsid w:val="002D7E4C"/>
    <w:rsid w:val="002E0814"/>
    <w:rsid w:val="002E0B43"/>
    <w:rsid w:val="002E0BEE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C22"/>
    <w:rsid w:val="002E4ED4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0FF3"/>
    <w:rsid w:val="002F1558"/>
    <w:rsid w:val="002F1DBE"/>
    <w:rsid w:val="002F1F4D"/>
    <w:rsid w:val="002F22A3"/>
    <w:rsid w:val="002F25AB"/>
    <w:rsid w:val="002F2AD7"/>
    <w:rsid w:val="002F32B8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0F81"/>
    <w:rsid w:val="00301F58"/>
    <w:rsid w:val="00302D41"/>
    <w:rsid w:val="003030A0"/>
    <w:rsid w:val="00303292"/>
    <w:rsid w:val="003041DD"/>
    <w:rsid w:val="00305269"/>
    <w:rsid w:val="00305A3C"/>
    <w:rsid w:val="00307004"/>
    <w:rsid w:val="0030757F"/>
    <w:rsid w:val="00307C43"/>
    <w:rsid w:val="00310AC0"/>
    <w:rsid w:val="00310CAF"/>
    <w:rsid w:val="00310D6F"/>
    <w:rsid w:val="00310D9D"/>
    <w:rsid w:val="00311A8E"/>
    <w:rsid w:val="003123E5"/>
    <w:rsid w:val="00312C0E"/>
    <w:rsid w:val="00313AC8"/>
    <w:rsid w:val="003142E0"/>
    <w:rsid w:val="00314346"/>
    <w:rsid w:val="003144A8"/>
    <w:rsid w:val="00314719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B13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B0F"/>
    <w:rsid w:val="00336D82"/>
    <w:rsid w:val="00337698"/>
    <w:rsid w:val="003408F4"/>
    <w:rsid w:val="00341319"/>
    <w:rsid w:val="00341BFA"/>
    <w:rsid w:val="00342FF0"/>
    <w:rsid w:val="0034357C"/>
    <w:rsid w:val="00343E03"/>
    <w:rsid w:val="00343E64"/>
    <w:rsid w:val="00345C07"/>
    <w:rsid w:val="00346AC1"/>
    <w:rsid w:val="0034792E"/>
    <w:rsid w:val="00347EE4"/>
    <w:rsid w:val="0035156F"/>
    <w:rsid w:val="003516D1"/>
    <w:rsid w:val="0035188A"/>
    <w:rsid w:val="00351E6A"/>
    <w:rsid w:val="0035237C"/>
    <w:rsid w:val="00355B5C"/>
    <w:rsid w:val="00356E75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4C4"/>
    <w:rsid w:val="00385FAA"/>
    <w:rsid w:val="003862F3"/>
    <w:rsid w:val="00386314"/>
    <w:rsid w:val="00386416"/>
    <w:rsid w:val="00386450"/>
    <w:rsid w:val="003867F8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726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492"/>
    <w:rsid w:val="003D069C"/>
    <w:rsid w:val="003D0728"/>
    <w:rsid w:val="003D1BB6"/>
    <w:rsid w:val="003D2634"/>
    <w:rsid w:val="003D2EA7"/>
    <w:rsid w:val="003D3A67"/>
    <w:rsid w:val="003D57E8"/>
    <w:rsid w:val="003D5FD7"/>
    <w:rsid w:val="003D63E0"/>
    <w:rsid w:val="003D79D9"/>
    <w:rsid w:val="003D7E7B"/>
    <w:rsid w:val="003E02B6"/>
    <w:rsid w:val="003E034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905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52CB"/>
    <w:rsid w:val="003F62C9"/>
    <w:rsid w:val="003F652A"/>
    <w:rsid w:val="003F69CC"/>
    <w:rsid w:val="003F6CF8"/>
    <w:rsid w:val="00400456"/>
    <w:rsid w:val="00400C4A"/>
    <w:rsid w:val="004012B3"/>
    <w:rsid w:val="0040161D"/>
    <w:rsid w:val="0040193A"/>
    <w:rsid w:val="00401B84"/>
    <w:rsid w:val="0040266A"/>
    <w:rsid w:val="00402879"/>
    <w:rsid w:val="00403C32"/>
    <w:rsid w:val="00403EDE"/>
    <w:rsid w:val="0040464B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117"/>
    <w:rsid w:val="0041154F"/>
    <w:rsid w:val="00411C0A"/>
    <w:rsid w:val="004121EA"/>
    <w:rsid w:val="00413880"/>
    <w:rsid w:val="00414018"/>
    <w:rsid w:val="00414349"/>
    <w:rsid w:val="00414B6F"/>
    <w:rsid w:val="00414D91"/>
    <w:rsid w:val="00415A9F"/>
    <w:rsid w:val="00415F34"/>
    <w:rsid w:val="004169A3"/>
    <w:rsid w:val="00417701"/>
    <w:rsid w:val="00417781"/>
    <w:rsid w:val="00421057"/>
    <w:rsid w:val="004214EC"/>
    <w:rsid w:val="00421653"/>
    <w:rsid w:val="004217AD"/>
    <w:rsid w:val="004219BF"/>
    <w:rsid w:val="00421D57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82B"/>
    <w:rsid w:val="00436950"/>
    <w:rsid w:val="00436ABB"/>
    <w:rsid w:val="00436FDA"/>
    <w:rsid w:val="0043784A"/>
    <w:rsid w:val="00437BF2"/>
    <w:rsid w:val="0044019E"/>
    <w:rsid w:val="0044039B"/>
    <w:rsid w:val="004404A4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35E"/>
    <w:rsid w:val="00460A75"/>
    <w:rsid w:val="00461707"/>
    <w:rsid w:val="004623EA"/>
    <w:rsid w:val="00462615"/>
    <w:rsid w:val="00462966"/>
    <w:rsid w:val="00463575"/>
    <w:rsid w:val="004638E8"/>
    <w:rsid w:val="0046417F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32F"/>
    <w:rsid w:val="00473D41"/>
    <w:rsid w:val="004750A1"/>
    <w:rsid w:val="004758B3"/>
    <w:rsid w:val="00476D39"/>
    <w:rsid w:val="00476E14"/>
    <w:rsid w:val="004771B5"/>
    <w:rsid w:val="004807A8"/>
    <w:rsid w:val="00480DCC"/>
    <w:rsid w:val="004813E7"/>
    <w:rsid w:val="00482018"/>
    <w:rsid w:val="0048212C"/>
    <w:rsid w:val="004821FF"/>
    <w:rsid w:val="0048257C"/>
    <w:rsid w:val="00482C6F"/>
    <w:rsid w:val="00483173"/>
    <w:rsid w:val="004833A0"/>
    <w:rsid w:val="004834F5"/>
    <w:rsid w:val="00483527"/>
    <w:rsid w:val="00483761"/>
    <w:rsid w:val="00490190"/>
    <w:rsid w:val="004905B0"/>
    <w:rsid w:val="004908FA"/>
    <w:rsid w:val="00490A6D"/>
    <w:rsid w:val="00490C08"/>
    <w:rsid w:val="004914FB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1B4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13D5"/>
    <w:rsid w:val="004B250B"/>
    <w:rsid w:val="004B2DB1"/>
    <w:rsid w:val="004B32D9"/>
    <w:rsid w:val="004B3A83"/>
    <w:rsid w:val="004B448D"/>
    <w:rsid w:val="004B50DE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B28"/>
    <w:rsid w:val="004C48EE"/>
    <w:rsid w:val="004C4E5E"/>
    <w:rsid w:val="004C4F9B"/>
    <w:rsid w:val="004C576A"/>
    <w:rsid w:val="004C63A8"/>
    <w:rsid w:val="004C651B"/>
    <w:rsid w:val="004C671F"/>
    <w:rsid w:val="004C6B5E"/>
    <w:rsid w:val="004C75CD"/>
    <w:rsid w:val="004C7841"/>
    <w:rsid w:val="004C7988"/>
    <w:rsid w:val="004C7B89"/>
    <w:rsid w:val="004D0073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26B"/>
    <w:rsid w:val="004F7322"/>
    <w:rsid w:val="004F7894"/>
    <w:rsid w:val="005006E2"/>
    <w:rsid w:val="00500FBE"/>
    <w:rsid w:val="0050146B"/>
    <w:rsid w:val="00501905"/>
    <w:rsid w:val="0050196F"/>
    <w:rsid w:val="00501FDA"/>
    <w:rsid w:val="0050275C"/>
    <w:rsid w:val="005027B7"/>
    <w:rsid w:val="005033E2"/>
    <w:rsid w:val="00503B27"/>
    <w:rsid w:val="00503BBA"/>
    <w:rsid w:val="00503DCA"/>
    <w:rsid w:val="005052B3"/>
    <w:rsid w:val="005053E7"/>
    <w:rsid w:val="00505B05"/>
    <w:rsid w:val="0050612D"/>
    <w:rsid w:val="0050629A"/>
    <w:rsid w:val="0050694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72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EA0"/>
    <w:rsid w:val="00525F4C"/>
    <w:rsid w:val="00526534"/>
    <w:rsid w:val="00527293"/>
    <w:rsid w:val="0052771D"/>
    <w:rsid w:val="00527A63"/>
    <w:rsid w:val="00527C83"/>
    <w:rsid w:val="0053231C"/>
    <w:rsid w:val="00532AA1"/>
    <w:rsid w:val="005335CB"/>
    <w:rsid w:val="005341C3"/>
    <w:rsid w:val="00534A2D"/>
    <w:rsid w:val="00534EAD"/>
    <w:rsid w:val="00535207"/>
    <w:rsid w:val="005368B4"/>
    <w:rsid w:val="00537386"/>
    <w:rsid w:val="005375B6"/>
    <w:rsid w:val="00537723"/>
    <w:rsid w:val="005378AC"/>
    <w:rsid w:val="00537927"/>
    <w:rsid w:val="005400AA"/>
    <w:rsid w:val="00540183"/>
    <w:rsid w:val="005401AB"/>
    <w:rsid w:val="00540E2D"/>
    <w:rsid w:val="00541614"/>
    <w:rsid w:val="00541647"/>
    <w:rsid w:val="0054251F"/>
    <w:rsid w:val="00544BC8"/>
    <w:rsid w:val="0054519E"/>
    <w:rsid w:val="0054544C"/>
    <w:rsid w:val="00545A1C"/>
    <w:rsid w:val="00545C0F"/>
    <w:rsid w:val="00546A98"/>
    <w:rsid w:val="0054719A"/>
    <w:rsid w:val="00547822"/>
    <w:rsid w:val="00550275"/>
    <w:rsid w:val="005524EE"/>
    <w:rsid w:val="00552557"/>
    <w:rsid w:val="00552D87"/>
    <w:rsid w:val="005530C6"/>
    <w:rsid w:val="00554B06"/>
    <w:rsid w:val="00554C80"/>
    <w:rsid w:val="0055507D"/>
    <w:rsid w:val="005552D1"/>
    <w:rsid w:val="005559BA"/>
    <w:rsid w:val="00555A76"/>
    <w:rsid w:val="005564BC"/>
    <w:rsid w:val="0055671D"/>
    <w:rsid w:val="00556D63"/>
    <w:rsid w:val="00557448"/>
    <w:rsid w:val="00560097"/>
    <w:rsid w:val="0056015F"/>
    <w:rsid w:val="005607A4"/>
    <w:rsid w:val="0056285C"/>
    <w:rsid w:val="00563687"/>
    <w:rsid w:val="00563B22"/>
    <w:rsid w:val="00563D36"/>
    <w:rsid w:val="00563FB6"/>
    <w:rsid w:val="0056585B"/>
    <w:rsid w:val="00565AEE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16B"/>
    <w:rsid w:val="0057421F"/>
    <w:rsid w:val="005745C0"/>
    <w:rsid w:val="005746CE"/>
    <w:rsid w:val="00576150"/>
    <w:rsid w:val="005776B8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244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2F02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ACE"/>
    <w:rsid w:val="005A6EFF"/>
    <w:rsid w:val="005A7475"/>
    <w:rsid w:val="005A759A"/>
    <w:rsid w:val="005B022A"/>
    <w:rsid w:val="005B0987"/>
    <w:rsid w:val="005B0EB4"/>
    <w:rsid w:val="005B2177"/>
    <w:rsid w:val="005B39E2"/>
    <w:rsid w:val="005B3D19"/>
    <w:rsid w:val="005B3F97"/>
    <w:rsid w:val="005B5569"/>
    <w:rsid w:val="005B5637"/>
    <w:rsid w:val="005B6193"/>
    <w:rsid w:val="005B6E41"/>
    <w:rsid w:val="005B7A2C"/>
    <w:rsid w:val="005C04DB"/>
    <w:rsid w:val="005C0CDA"/>
    <w:rsid w:val="005C16FD"/>
    <w:rsid w:val="005C21C7"/>
    <w:rsid w:val="005C2441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8E7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99C"/>
    <w:rsid w:val="005E249C"/>
    <w:rsid w:val="005E28F0"/>
    <w:rsid w:val="005E2A5C"/>
    <w:rsid w:val="005E2F3F"/>
    <w:rsid w:val="005E2FB6"/>
    <w:rsid w:val="005E3919"/>
    <w:rsid w:val="005E3E33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839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A49"/>
    <w:rsid w:val="005F43E7"/>
    <w:rsid w:val="005F466E"/>
    <w:rsid w:val="005F5231"/>
    <w:rsid w:val="005F5B72"/>
    <w:rsid w:val="005F5C82"/>
    <w:rsid w:val="005F6E45"/>
    <w:rsid w:val="00600172"/>
    <w:rsid w:val="00600ED0"/>
    <w:rsid w:val="006013E0"/>
    <w:rsid w:val="00602172"/>
    <w:rsid w:val="006024CA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984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D3A"/>
    <w:rsid w:val="00623BAD"/>
    <w:rsid w:val="00623BBA"/>
    <w:rsid w:val="00624236"/>
    <w:rsid w:val="0062459B"/>
    <w:rsid w:val="006248A6"/>
    <w:rsid w:val="0062573D"/>
    <w:rsid w:val="00625751"/>
    <w:rsid w:val="00627421"/>
    <w:rsid w:val="00627425"/>
    <w:rsid w:val="0062776B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4F6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37A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A6D"/>
    <w:rsid w:val="006501E0"/>
    <w:rsid w:val="006505A4"/>
    <w:rsid w:val="006509B6"/>
    <w:rsid w:val="00651881"/>
    <w:rsid w:val="00651BB2"/>
    <w:rsid w:val="0065224D"/>
    <w:rsid w:val="00652D3B"/>
    <w:rsid w:val="00653117"/>
    <w:rsid w:val="00653172"/>
    <w:rsid w:val="0065390B"/>
    <w:rsid w:val="00653E34"/>
    <w:rsid w:val="00653F9F"/>
    <w:rsid w:val="00653FFA"/>
    <w:rsid w:val="00654321"/>
    <w:rsid w:val="00654701"/>
    <w:rsid w:val="00654AC9"/>
    <w:rsid w:val="00655348"/>
    <w:rsid w:val="00655D25"/>
    <w:rsid w:val="00655DAD"/>
    <w:rsid w:val="00656EB4"/>
    <w:rsid w:val="00657278"/>
    <w:rsid w:val="006572E5"/>
    <w:rsid w:val="006579B3"/>
    <w:rsid w:val="00657CCC"/>
    <w:rsid w:val="006605AB"/>
    <w:rsid w:val="00661815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479"/>
    <w:rsid w:val="00670570"/>
    <w:rsid w:val="006707C2"/>
    <w:rsid w:val="006711A3"/>
    <w:rsid w:val="0067290C"/>
    <w:rsid w:val="006736E0"/>
    <w:rsid w:val="006736EC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586E"/>
    <w:rsid w:val="00686079"/>
    <w:rsid w:val="00686510"/>
    <w:rsid w:val="00686671"/>
    <w:rsid w:val="006869ED"/>
    <w:rsid w:val="00686A3C"/>
    <w:rsid w:val="00690FA0"/>
    <w:rsid w:val="00690FEC"/>
    <w:rsid w:val="00691654"/>
    <w:rsid w:val="0069170F"/>
    <w:rsid w:val="006918F9"/>
    <w:rsid w:val="00691A2B"/>
    <w:rsid w:val="00691CBD"/>
    <w:rsid w:val="00692484"/>
    <w:rsid w:val="00693493"/>
    <w:rsid w:val="00693B64"/>
    <w:rsid w:val="00693C6B"/>
    <w:rsid w:val="00693E66"/>
    <w:rsid w:val="006944DE"/>
    <w:rsid w:val="006944FD"/>
    <w:rsid w:val="00694505"/>
    <w:rsid w:val="0069518F"/>
    <w:rsid w:val="006955F9"/>
    <w:rsid w:val="006958CE"/>
    <w:rsid w:val="00697320"/>
    <w:rsid w:val="006976DF"/>
    <w:rsid w:val="006A07FC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28E"/>
    <w:rsid w:val="006B1514"/>
    <w:rsid w:val="006B287B"/>
    <w:rsid w:val="006B2D11"/>
    <w:rsid w:val="006C032D"/>
    <w:rsid w:val="006C05F5"/>
    <w:rsid w:val="006C0844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A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5D65"/>
    <w:rsid w:val="006D5E93"/>
    <w:rsid w:val="006D6A76"/>
    <w:rsid w:val="006D7129"/>
    <w:rsid w:val="006D7756"/>
    <w:rsid w:val="006D7871"/>
    <w:rsid w:val="006E028A"/>
    <w:rsid w:val="006E0F9A"/>
    <w:rsid w:val="006E169C"/>
    <w:rsid w:val="006E2291"/>
    <w:rsid w:val="006E30ED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5B3D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586"/>
    <w:rsid w:val="00701BBB"/>
    <w:rsid w:val="00703AD8"/>
    <w:rsid w:val="00703EE7"/>
    <w:rsid w:val="0070429C"/>
    <w:rsid w:val="007042BD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611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59C6"/>
    <w:rsid w:val="00726C28"/>
    <w:rsid w:val="0072704C"/>
    <w:rsid w:val="00730F80"/>
    <w:rsid w:val="00730FCA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95C"/>
    <w:rsid w:val="00736FF6"/>
    <w:rsid w:val="0073713A"/>
    <w:rsid w:val="0073714B"/>
    <w:rsid w:val="007400DB"/>
    <w:rsid w:val="00740487"/>
    <w:rsid w:val="0074096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A41"/>
    <w:rsid w:val="00746350"/>
    <w:rsid w:val="0075028C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D9E"/>
    <w:rsid w:val="00754E86"/>
    <w:rsid w:val="0075754E"/>
    <w:rsid w:val="00757635"/>
    <w:rsid w:val="00760045"/>
    <w:rsid w:val="00760CA8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DBA"/>
    <w:rsid w:val="00772EF3"/>
    <w:rsid w:val="0077304B"/>
    <w:rsid w:val="007732E0"/>
    <w:rsid w:val="00773609"/>
    <w:rsid w:val="00773C76"/>
    <w:rsid w:val="00773D56"/>
    <w:rsid w:val="007743E3"/>
    <w:rsid w:val="0077441B"/>
    <w:rsid w:val="0077527F"/>
    <w:rsid w:val="00775CF0"/>
    <w:rsid w:val="00775D13"/>
    <w:rsid w:val="00775D36"/>
    <w:rsid w:val="00775D6C"/>
    <w:rsid w:val="007766FF"/>
    <w:rsid w:val="00776FEA"/>
    <w:rsid w:val="00777428"/>
    <w:rsid w:val="00777760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394"/>
    <w:rsid w:val="007875B2"/>
    <w:rsid w:val="00787AD7"/>
    <w:rsid w:val="00790A74"/>
    <w:rsid w:val="00790F58"/>
    <w:rsid w:val="00791AE8"/>
    <w:rsid w:val="007921CA"/>
    <w:rsid w:val="00792A29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767"/>
    <w:rsid w:val="007A0F4D"/>
    <w:rsid w:val="007A1208"/>
    <w:rsid w:val="007A1499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B54"/>
    <w:rsid w:val="007A77F9"/>
    <w:rsid w:val="007A798B"/>
    <w:rsid w:val="007A7F62"/>
    <w:rsid w:val="007B043E"/>
    <w:rsid w:val="007B0F0E"/>
    <w:rsid w:val="007B10C8"/>
    <w:rsid w:val="007B1E7C"/>
    <w:rsid w:val="007B260E"/>
    <w:rsid w:val="007B3759"/>
    <w:rsid w:val="007B3EC6"/>
    <w:rsid w:val="007B69BD"/>
    <w:rsid w:val="007B6B75"/>
    <w:rsid w:val="007B75EA"/>
    <w:rsid w:val="007B7840"/>
    <w:rsid w:val="007C015E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81E"/>
    <w:rsid w:val="007E3F9A"/>
    <w:rsid w:val="007E46B9"/>
    <w:rsid w:val="007E63B2"/>
    <w:rsid w:val="007E6A5B"/>
    <w:rsid w:val="007E7F27"/>
    <w:rsid w:val="007F00E1"/>
    <w:rsid w:val="007F0426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C04"/>
    <w:rsid w:val="00800598"/>
    <w:rsid w:val="00802CB9"/>
    <w:rsid w:val="00802E53"/>
    <w:rsid w:val="00803141"/>
    <w:rsid w:val="008032F7"/>
    <w:rsid w:val="00803302"/>
    <w:rsid w:val="00804A6E"/>
    <w:rsid w:val="0080562C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F2B"/>
    <w:rsid w:val="00820D82"/>
    <w:rsid w:val="00821853"/>
    <w:rsid w:val="008222E4"/>
    <w:rsid w:val="00822A7C"/>
    <w:rsid w:val="00823908"/>
    <w:rsid w:val="008239D4"/>
    <w:rsid w:val="00823D07"/>
    <w:rsid w:val="00823F5A"/>
    <w:rsid w:val="00823FBD"/>
    <w:rsid w:val="008248F8"/>
    <w:rsid w:val="00824C13"/>
    <w:rsid w:val="00824DBB"/>
    <w:rsid w:val="00824E28"/>
    <w:rsid w:val="0082514C"/>
    <w:rsid w:val="008258EA"/>
    <w:rsid w:val="00825B9D"/>
    <w:rsid w:val="00825C7C"/>
    <w:rsid w:val="00826976"/>
    <w:rsid w:val="00826ECD"/>
    <w:rsid w:val="00827374"/>
    <w:rsid w:val="0082743B"/>
    <w:rsid w:val="00827602"/>
    <w:rsid w:val="00827B67"/>
    <w:rsid w:val="008309EC"/>
    <w:rsid w:val="0083156C"/>
    <w:rsid w:val="00831991"/>
    <w:rsid w:val="00831B32"/>
    <w:rsid w:val="008325B0"/>
    <w:rsid w:val="00833242"/>
    <w:rsid w:val="008339E1"/>
    <w:rsid w:val="00833A66"/>
    <w:rsid w:val="008340E6"/>
    <w:rsid w:val="0083489E"/>
    <w:rsid w:val="00834F6F"/>
    <w:rsid w:val="00835407"/>
    <w:rsid w:val="00835A73"/>
    <w:rsid w:val="008367EE"/>
    <w:rsid w:val="00836FB9"/>
    <w:rsid w:val="008378E8"/>
    <w:rsid w:val="00840193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16B"/>
    <w:rsid w:val="00845A7E"/>
    <w:rsid w:val="00845D3A"/>
    <w:rsid w:val="0084652E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000"/>
    <w:rsid w:val="00860515"/>
    <w:rsid w:val="00860788"/>
    <w:rsid w:val="008617C5"/>
    <w:rsid w:val="00861E9A"/>
    <w:rsid w:val="00862D23"/>
    <w:rsid w:val="008633FD"/>
    <w:rsid w:val="00863540"/>
    <w:rsid w:val="00863EA2"/>
    <w:rsid w:val="00864846"/>
    <w:rsid w:val="00865512"/>
    <w:rsid w:val="00865B96"/>
    <w:rsid w:val="00865C61"/>
    <w:rsid w:val="00865F9A"/>
    <w:rsid w:val="00866903"/>
    <w:rsid w:val="00866915"/>
    <w:rsid w:val="00866D90"/>
    <w:rsid w:val="00866FC9"/>
    <w:rsid w:val="008671E6"/>
    <w:rsid w:val="00867208"/>
    <w:rsid w:val="0086738B"/>
    <w:rsid w:val="00867EA3"/>
    <w:rsid w:val="008708BC"/>
    <w:rsid w:val="00870FC5"/>
    <w:rsid w:val="00871174"/>
    <w:rsid w:val="00872042"/>
    <w:rsid w:val="00872744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424"/>
    <w:rsid w:val="008816CA"/>
    <w:rsid w:val="008825A5"/>
    <w:rsid w:val="00883A32"/>
    <w:rsid w:val="00884473"/>
    <w:rsid w:val="00884ABE"/>
    <w:rsid w:val="0088559B"/>
    <w:rsid w:val="00885A78"/>
    <w:rsid w:val="00886055"/>
    <w:rsid w:val="0088610D"/>
    <w:rsid w:val="00886459"/>
    <w:rsid w:val="00887509"/>
    <w:rsid w:val="00887BFE"/>
    <w:rsid w:val="008900D3"/>
    <w:rsid w:val="00890173"/>
    <w:rsid w:val="0089023D"/>
    <w:rsid w:val="0089047C"/>
    <w:rsid w:val="008905FA"/>
    <w:rsid w:val="00890B0F"/>
    <w:rsid w:val="00891B6B"/>
    <w:rsid w:val="00891D70"/>
    <w:rsid w:val="00894402"/>
    <w:rsid w:val="0089462D"/>
    <w:rsid w:val="008946FF"/>
    <w:rsid w:val="00894CB2"/>
    <w:rsid w:val="008957E1"/>
    <w:rsid w:val="008958E3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2F1"/>
    <w:rsid w:val="008A46C0"/>
    <w:rsid w:val="008A4CBE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C4A"/>
    <w:rsid w:val="008B1F5B"/>
    <w:rsid w:val="008B3864"/>
    <w:rsid w:val="008B3A21"/>
    <w:rsid w:val="008B4685"/>
    <w:rsid w:val="008B468B"/>
    <w:rsid w:val="008B52A8"/>
    <w:rsid w:val="008B54D8"/>
    <w:rsid w:val="008B579C"/>
    <w:rsid w:val="008B5F2B"/>
    <w:rsid w:val="008B635D"/>
    <w:rsid w:val="008B64F7"/>
    <w:rsid w:val="008B6AF8"/>
    <w:rsid w:val="008B7B5F"/>
    <w:rsid w:val="008B7C2E"/>
    <w:rsid w:val="008B7E6D"/>
    <w:rsid w:val="008C0778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14B"/>
    <w:rsid w:val="008D2BCE"/>
    <w:rsid w:val="008D4416"/>
    <w:rsid w:val="008D5371"/>
    <w:rsid w:val="008D698E"/>
    <w:rsid w:val="008D6C2B"/>
    <w:rsid w:val="008D70AA"/>
    <w:rsid w:val="008D7176"/>
    <w:rsid w:val="008D7604"/>
    <w:rsid w:val="008D7F85"/>
    <w:rsid w:val="008E0015"/>
    <w:rsid w:val="008E030A"/>
    <w:rsid w:val="008E0A8B"/>
    <w:rsid w:val="008E0EF1"/>
    <w:rsid w:val="008E1607"/>
    <w:rsid w:val="008E2D4A"/>
    <w:rsid w:val="008E324A"/>
    <w:rsid w:val="008E3F61"/>
    <w:rsid w:val="008E4272"/>
    <w:rsid w:val="008E42A4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98C"/>
    <w:rsid w:val="008F3701"/>
    <w:rsid w:val="008F407B"/>
    <w:rsid w:val="008F4E6A"/>
    <w:rsid w:val="008F58E8"/>
    <w:rsid w:val="008F7030"/>
    <w:rsid w:val="00900ACF"/>
    <w:rsid w:val="009018E5"/>
    <w:rsid w:val="00901EF6"/>
    <w:rsid w:val="00902927"/>
    <w:rsid w:val="00902D50"/>
    <w:rsid w:val="00903940"/>
    <w:rsid w:val="00903A60"/>
    <w:rsid w:val="009049F1"/>
    <w:rsid w:val="0090527F"/>
    <w:rsid w:val="00906705"/>
    <w:rsid w:val="00906A6B"/>
    <w:rsid w:val="00906BD0"/>
    <w:rsid w:val="009071E6"/>
    <w:rsid w:val="00910A50"/>
    <w:rsid w:val="00911A69"/>
    <w:rsid w:val="0091248D"/>
    <w:rsid w:val="00912B35"/>
    <w:rsid w:val="00913094"/>
    <w:rsid w:val="0091476C"/>
    <w:rsid w:val="00914AE9"/>
    <w:rsid w:val="00915043"/>
    <w:rsid w:val="00915C3F"/>
    <w:rsid w:val="009160C0"/>
    <w:rsid w:val="00916340"/>
    <w:rsid w:val="00917385"/>
    <w:rsid w:val="00917C9A"/>
    <w:rsid w:val="00920CAB"/>
    <w:rsid w:val="009212D0"/>
    <w:rsid w:val="009212EC"/>
    <w:rsid w:val="00921977"/>
    <w:rsid w:val="00923700"/>
    <w:rsid w:val="0092398C"/>
    <w:rsid w:val="00923BC1"/>
    <w:rsid w:val="00924515"/>
    <w:rsid w:val="009249A2"/>
    <w:rsid w:val="00924B7E"/>
    <w:rsid w:val="0092529D"/>
    <w:rsid w:val="009276B3"/>
    <w:rsid w:val="00927894"/>
    <w:rsid w:val="00930120"/>
    <w:rsid w:val="009308ED"/>
    <w:rsid w:val="00931B7C"/>
    <w:rsid w:val="00932CF0"/>
    <w:rsid w:val="00933182"/>
    <w:rsid w:val="00933A48"/>
    <w:rsid w:val="00933AFF"/>
    <w:rsid w:val="00934E5A"/>
    <w:rsid w:val="009354B0"/>
    <w:rsid w:val="00935B3A"/>
    <w:rsid w:val="00935C20"/>
    <w:rsid w:val="00935F4E"/>
    <w:rsid w:val="0093685B"/>
    <w:rsid w:val="00937551"/>
    <w:rsid w:val="009377BA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0BF"/>
    <w:rsid w:val="00947EB5"/>
    <w:rsid w:val="00950B47"/>
    <w:rsid w:val="00950BCB"/>
    <w:rsid w:val="00950C35"/>
    <w:rsid w:val="009511D8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8A4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87A"/>
    <w:rsid w:val="00965D0E"/>
    <w:rsid w:val="00966962"/>
    <w:rsid w:val="00967098"/>
    <w:rsid w:val="00967DF2"/>
    <w:rsid w:val="00970E56"/>
    <w:rsid w:val="009719DF"/>
    <w:rsid w:val="00974949"/>
    <w:rsid w:val="00975609"/>
    <w:rsid w:val="00975648"/>
    <w:rsid w:val="009762E8"/>
    <w:rsid w:val="009763AA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20D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DB1"/>
    <w:rsid w:val="009A2FAC"/>
    <w:rsid w:val="009A3445"/>
    <w:rsid w:val="009A3674"/>
    <w:rsid w:val="009A3E70"/>
    <w:rsid w:val="009A5636"/>
    <w:rsid w:val="009A59DC"/>
    <w:rsid w:val="009A5C5B"/>
    <w:rsid w:val="009A7288"/>
    <w:rsid w:val="009A7963"/>
    <w:rsid w:val="009B03FF"/>
    <w:rsid w:val="009B04A5"/>
    <w:rsid w:val="009B05AC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0EF"/>
    <w:rsid w:val="009C114A"/>
    <w:rsid w:val="009C211E"/>
    <w:rsid w:val="009C290F"/>
    <w:rsid w:val="009C3533"/>
    <w:rsid w:val="009C378B"/>
    <w:rsid w:val="009C3C8E"/>
    <w:rsid w:val="009C4082"/>
    <w:rsid w:val="009C43C8"/>
    <w:rsid w:val="009C5F26"/>
    <w:rsid w:val="009C5FA7"/>
    <w:rsid w:val="009C66C4"/>
    <w:rsid w:val="009C71E1"/>
    <w:rsid w:val="009D005C"/>
    <w:rsid w:val="009D0685"/>
    <w:rsid w:val="009D1598"/>
    <w:rsid w:val="009D196E"/>
    <w:rsid w:val="009D252B"/>
    <w:rsid w:val="009D2F25"/>
    <w:rsid w:val="009D364B"/>
    <w:rsid w:val="009D3D73"/>
    <w:rsid w:val="009D452F"/>
    <w:rsid w:val="009D491E"/>
    <w:rsid w:val="009D4C61"/>
    <w:rsid w:val="009D4DCC"/>
    <w:rsid w:val="009D5653"/>
    <w:rsid w:val="009D5DF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018"/>
    <w:rsid w:val="009E628C"/>
    <w:rsid w:val="009E6778"/>
    <w:rsid w:val="009F0E2A"/>
    <w:rsid w:val="009F11D1"/>
    <w:rsid w:val="009F1563"/>
    <w:rsid w:val="009F2CFC"/>
    <w:rsid w:val="009F2F7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881"/>
    <w:rsid w:val="00A03CD2"/>
    <w:rsid w:val="00A03EC3"/>
    <w:rsid w:val="00A057E2"/>
    <w:rsid w:val="00A059CA"/>
    <w:rsid w:val="00A05E72"/>
    <w:rsid w:val="00A06838"/>
    <w:rsid w:val="00A068E9"/>
    <w:rsid w:val="00A06BA4"/>
    <w:rsid w:val="00A06C3A"/>
    <w:rsid w:val="00A07069"/>
    <w:rsid w:val="00A07A77"/>
    <w:rsid w:val="00A07B3A"/>
    <w:rsid w:val="00A07B54"/>
    <w:rsid w:val="00A07C41"/>
    <w:rsid w:val="00A07C6A"/>
    <w:rsid w:val="00A108B8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B41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2D6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7EA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0C6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EC7"/>
    <w:rsid w:val="00A74221"/>
    <w:rsid w:val="00A7429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620"/>
    <w:rsid w:val="00A82A80"/>
    <w:rsid w:val="00A82AAD"/>
    <w:rsid w:val="00A82D89"/>
    <w:rsid w:val="00A82FD6"/>
    <w:rsid w:val="00A8301C"/>
    <w:rsid w:val="00A8350F"/>
    <w:rsid w:val="00A84435"/>
    <w:rsid w:val="00A85318"/>
    <w:rsid w:val="00A8544D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B1F"/>
    <w:rsid w:val="00AD0C64"/>
    <w:rsid w:val="00AD22F3"/>
    <w:rsid w:val="00AD2A6F"/>
    <w:rsid w:val="00AD307A"/>
    <w:rsid w:val="00AD357C"/>
    <w:rsid w:val="00AD36EB"/>
    <w:rsid w:val="00AD4381"/>
    <w:rsid w:val="00AD468F"/>
    <w:rsid w:val="00AD48AC"/>
    <w:rsid w:val="00AD577C"/>
    <w:rsid w:val="00AD5A73"/>
    <w:rsid w:val="00AD6D54"/>
    <w:rsid w:val="00AD7464"/>
    <w:rsid w:val="00AD7D50"/>
    <w:rsid w:val="00AE0AEE"/>
    <w:rsid w:val="00AE0FA8"/>
    <w:rsid w:val="00AE1CBF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5EDF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29E"/>
    <w:rsid w:val="00B11D8D"/>
    <w:rsid w:val="00B11F5E"/>
    <w:rsid w:val="00B128CD"/>
    <w:rsid w:val="00B12B8D"/>
    <w:rsid w:val="00B12E1A"/>
    <w:rsid w:val="00B13FBD"/>
    <w:rsid w:val="00B145B6"/>
    <w:rsid w:val="00B14B09"/>
    <w:rsid w:val="00B14BD0"/>
    <w:rsid w:val="00B14E65"/>
    <w:rsid w:val="00B153D0"/>
    <w:rsid w:val="00B15450"/>
    <w:rsid w:val="00B15DE2"/>
    <w:rsid w:val="00B15E3C"/>
    <w:rsid w:val="00B17B43"/>
    <w:rsid w:val="00B2041E"/>
    <w:rsid w:val="00B21230"/>
    <w:rsid w:val="00B225AA"/>
    <w:rsid w:val="00B22EBA"/>
    <w:rsid w:val="00B240B1"/>
    <w:rsid w:val="00B2492B"/>
    <w:rsid w:val="00B25EC7"/>
    <w:rsid w:val="00B26EB9"/>
    <w:rsid w:val="00B2764E"/>
    <w:rsid w:val="00B277C2"/>
    <w:rsid w:val="00B27E50"/>
    <w:rsid w:val="00B300B9"/>
    <w:rsid w:val="00B30141"/>
    <w:rsid w:val="00B304CF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182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5DB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606"/>
    <w:rsid w:val="00B62248"/>
    <w:rsid w:val="00B62DAB"/>
    <w:rsid w:val="00B631D0"/>
    <w:rsid w:val="00B63BAC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675"/>
    <w:rsid w:val="00B825CD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44B"/>
    <w:rsid w:val="00B92F84"/>
    <w:rsid w:val="00B93ACE"/>
    <w:rsid w:val="00B93B42"/>
    <w:rsid w:val="00B94202"/>
    <w:rsid w:val="00B942F3"/>
    <w:rsid w:val="00B9476C"/>
    <w:rsid w:val="00B94E6E"/>
    <w:rsid w:val="00B94EA3"/>
    <w:rsid w:val="00B9521E"/>
    <w:rsid w:val="00B962EE"/>
    <w:rsid w:val="00B96394"/>
    <w:rsid w:val="00B96932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C94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6EA4"/>
    <w:rsid w:val="00BD78D6"/>
    <w:rsid w:val="00BD7E39"/>
    <w:rsid w:val="00BE0BC3"/>
    <w:rsid w:val="00BE24F1"/>
    <w:rsid w:val="00BE2C8B"/>
    <w:rsid w:val="00BE3C60"/>
    <w:rsid w:val="00BE4BA5"/>
    <w:rsid w:val="00BE4BDD"/>
    <w:rsid w:val="00BE5BDA"/>
    <w:rsid w:val="00BE5DF6"/>
    <w:rsid w:val="00BE62C8"/>
    <w:rsid w:val="00BE64AD"/>
    <w:rsid w:val="00BE6737"/>
    <w:rsid w:val="00BE738A"/>
    <w:rsid w:val="00BE793B"/>
    <w:rsid w:val="00BE7FCA"/>
    <w:rsid w:val="00BE7FFB"/>
    <w:rsid w:val="00BF0643"/>
    <w:rsid w:val="00BF0E70"/>
    <w:rsid w:val="00BF125A"/>
    <w:rsid w:val="00BF160C"/>
    <w:rsid w:val="00BF1839"/>
    <w:rsid w:val="00BF1F3C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2B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8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E8C"/>
    <w:rsid w:val="00C35FBA"/>
    <w:rsid w:val="00C410E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4B53"/>
    <w:rsid w:val="00C551B8"/>
    <w:rsid w:val="00C55FB0"/>
    <w:rsid w:val="00C562A3"/>
    <w:rsid w:val="00C57053"/>
    <w:rsid w:val="00C574EB"/>
    <w:rsid w:val="00C61122"/>
    <w:rsid w:val="00C6138A"/>
    <w:rsid w:val="00C61EA3"/>
    <w:rsid w:val="00C62691"/>
    <w:rsid w:val="00C6274B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0FC4"/>
    <w:rsid w:val="00C71CB4"/>
    <w:rsid w:val="00C721DD"/>
    <w:rsid w:val="00C7291C"/>
    <w:rsid w:val="00C72B24"/>
    <w:rsid w:val="00C73D48"/>
    <w:rsid w:val="00C77553"/>
    <w:rsid w:val="00C779D2"/>
    <w:rsid w:val="00C77F21"/>
    <w:rsid w:val="00C81043"/>
    <w:rsid w:val="00C820ED"/>
    <w:rsid w:val="00C82503"/>
    <w:rsid w:val="00C825D1"/>
    <w:rsid w:val="00C82CBB"/>
    <w:rsid w:val="00C83B15"/>
    <w:rsid w:val="00C846D7"/>
    <w:rsid w:val="00C852AE"/>
    <w:rsid w:val="00C855CA"/>
    <w:rsid w:val="00C856F1"/>
    <w:rsid w:val="00C857F9"/>
    <w:rsid w:val="00C858F5"/>
    <w:rsid w:val="00C867CC"/>
    <w:rsid w:val="00C86F92"/>
    <w:rsid w:val="00C873DD"/>
    <w:rsid w:val="00C9034A"/>
    <w:rsid w:val="00C9043E"/>
    <w:rsid w:val="00C90657"/>
    <w:rsid w:val="00C90892"/>
    <w:rsid w:val="00C90A5C"/>
    <w:rsid w:val="00C90F63"/>
    <w:rsid w:val="00C91359"/>
    <w:rsid w:val="00C917EF"/>
    <w:rsid w:val="00C924F1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236"/>
    <w:rsid w:val="00CA45C4"/>
    <w:rsid w:val="00CA4FED"/>
    <w:rsid w:val="00CA516E"/>
    <w:rsid w:val="00CA55AB"/>
    <w:rsid w:val="00CA5CD6"/>
    <w:rsid w:val="00CA6727"/>
    <w:rsid w:val="00CA75D9"/>
    <w:rsid w:val="00CA7991"/>
    <w:rsid w:val="00CA7B55"/>
    <w:rsid w:val="00CA7C6A"/>
    <w:rsid w:val="00CB0A53"/>
    <w:rsid w:val="00CB0ACE"/>
    <w:rsid w:val="00CB1FBD"/>
    <w:rsid w:val="00CB24E5"/>
    <w:rsid w:val="00CB3688"/>
    <w:rsid w:val="00CB3D08"/>
    <w:rsid w:val="00CB4720"/>
    <w:rsid w:val="00CB4CB0"/>
    <w:rsid w:val="00CB5DA3"/>
    <w:rsid w:val="00CB62C9"/>
    <w:rsid w:val="00CB7567"/>
    <w:rsid w:val="00CB7C46"/>
    <w:rsid w:val="00CC0764"/>
    <w:rsid w:val="00CC0A3E"/>
    <w:rsid w:val="00CC2624"/>
    <w:rsid w:val="00CC2FE9"/>
    <w:rsid w:val="00CC320E"/>
    <w:rsid w:val="00CC3E30"/>
    <w:rsid w:val="00CC436C"/>
    <w:rsid w:val="00CC56C3"/>
    <w:rsid w:val="00CC59B4"/>
    <w:rsid w:val="00CC612E"/>
    <w:rsid w:val="00CC61FD"/>
    <w:rsid w:val="00CC6217"/>
    <w:rsid w:val="00CC660D"/>
    <w:rsid w:val="00CC687A"/>
    <w:rsid w:val="00CC714E"/>
    <w:rsid w:val="00CC71F0"/>
    <w:rsid w:val="00CC759D"/>
    <w:rsid w:val="00CC765C"/>
    <w:rsid w:val="00CC7AD0"/>
    <w:rsid w:val="00CD099D"/>
    <w:rsid w:val="00CD11EB"/>
    <w:rsid w:val="00CD16DC"/>
    <w:rsid w:val="00CD1791"/>
    <w:rsid w:val="00CD2100"/>
    <w:rsid w:val="00CD27D5"/>
    <w:rsid w:val="00CD304D"/>
    <w:rsid w:val="00CD3BFE"/>
    <w:rsid w:val="00CD3C21"/>
    <w:rsid w:val="00CD5FD1"/>
    <w:rsid w:val="00CD610A"/>
    <w:rsid w:val="00CD7179"/>
    <w:rsid w:val="00CD717C"/>
    <w:rsid w:val="00CD78DA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E7884"/>
    <w:rsid w:val="00CF1A01"/>
    <w:rsid w:val="00CF2D5C"/>
    <w:rsid w:val="00CF33EF"/>
    <w:rsid w:val="00CF399C"/>
    <w:rsid w:val="00CF412D"/>
    <w:rsid w:val="00CF4D05"/>
    <w:rsid w:val="00CF5B0F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5C8"/>
    <w:rsid w:val="00D0183E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2E9"/>
    <w:rsid w:val="00D06780"/>
    <w:rsid w:val="00D0682B"/>
    <w:rsid w:val="00D06C3E"/>
    <w:rsid w:val="00D06C55"/>
    <w:rsid w:val="00D07F6F"/>
    <w:rsid w:val="00D11A33"/>
    <w:rsid w:val="00D12AD9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408"/>
    <w:rsid w:val="00D2275D"/>
    <w:rsid w:val="00D23100"/>
    <w:rsid w:val="00D23151"/>
    <w:rsid w:val="00D2325D"/>
    <w:rsid w:val="00D23267"/>
    <w:rsid w:val="00D235FB"/>
    <w:rsid w:val="00D24010"/>
    <w:rsid w:val="00D24BF3"/>
    <w:rsid w:val="00D24EAD"/>
    <w:rsid w:val="00D25ED3"/>
    <w:rsid w:val="00D26A4F"/>
    <w:rsid w:val="00D26C0F"/>
    <w:rsid w:val="00D26D39"/>
    <w:rsid w:val="00D270F9"/>
    <w:rsid w:val="00D27176"/>
    <w:rsid w:val="00D278B0"/>
    <w:rsid w:val="00D3141F"/>
    <w:rsid w:val="00D33280"/>
    <w:rsid w:val="00D3391E"/>
    <w:rsid w:val="00D33C4D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925"/>
    <w:rsid w:val="00D54E2C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3F3B"/>
    <w:rsid w:val="00D63F9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3D2A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62F"/>
    <w:rsid w:val="00D84741"/>
    <w:rsid w:val="00D84BD0"/>
    <w:rsid w:val="00D84D8F"/>
    <w:rsid w:val="00D852EC"/>
    <w:rsid w:val="00D86883"/>
    <w:rsid w:val="00D86E50"/>
    <w:rsid w:val="00D878EB"/>
    <w:rsid w:val="00D90645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0C74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0B0"/>
    <w:rsid w:val="00DA748F"/>
    <w:rsid w:val="00DB02F8"/>
    <w:rsid w:val="00DB0601"/>
    <w:rsid w:val="00DB0A39"/>
    <w:rsid w:val="00DB0D1A"/>
    <w:rsid w:val="00DB2B8F"/>
    <w:rsid w:val="00DB3091"/>
    <w:rsid w:val="00DB4107"/>
    <w:rsid w:val="00DB42EB"/>
    <w:rsid w:val="00DB4A45"/>
    <w:rsid w:val="00DB4CF8"/>
    <w:rsid w:val="00DB59C4"/>
    <w:rsid w:val="00DB5B97"/>
    <w:rsid w:val="00DB65CD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3E05"/>
    <w:rsid w:val="00DC4104"/>
    <w:rsid w:val="00DC489C"/>
    <w:rsid w:val="00DC5505"/>
    <w:rsid w:val="00DC55EB"/>
    <w:rsid w:val="00DC6492"/>
    <w:rsid w:val="00DC6FBE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4C7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CB"/>
    <w:rsid w:val="00DE3BEF"/>
    <w:rsid w:val="00DE3DF9"/>
    <w:rsid w:val="00DE53FC"/>
    <w:rsid w:val="00DE5727"/>
    <w:rsid w:val="00DE5897"/>
    <w:rsid w:val="00DE590C"/>
    <w:rsid w:val="00DE5CAB"/>
    <w:rsid w:val="00DE6E48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4B4F"/>
    <w:rsid w:val="00E05289"/>
    <w:rsid w:val="00E056C8"/>
    <w:rsid w:val="00E05712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2FC7"/>
    <w:rsid w:val="00E1359E"/>
    <w:rsid w:val="00E14B36"/>
    <w:rsid w:val="00E155EA"/>
    <w:rsid w:val="00E1566F"/>
    <w:rsid w:val="00E15B7E"/>
    <w:rsid w:val="00E15FF2"/>
    <w:rsid w:val="00E1693D"/>
    <w:rsid w:val="00E17E6A"/>
    <w:rsid w:val="00E2016F"/>
    <w:rsid w:val="00E203C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695"/>
    <w:rsid w:val="00E30081"/>
    <w:rsid w:val="00E316A2"/>
    <w:rsid w:val="00E31999"/>
    <w:rsid w:val="00E33B0A"/>
    <w:rsid w:val="00E33D04"/>
    <w:rsid w:val="00E3422A"/>
    <w:rsid w:val="00E351CB"/>
    <w:rsid w:val="00E355E3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46B"/>
    <w:rsid w:val="00E5196B"/>
    <w:rsid w:val="00E525AA"/>
    <w:rsid w:val="00E52A4B"/>
    <w:rsid w:val="00E52F19"/>
    <w:rsid w:val="00E53C9F"/>
    <w:rsid w:val="00E542F5"/>
    <w:rsid w:val="00E54346"/>
    <w:rsid w:val="00E54357"/>
    <w:rsid w:val="00E54C27"/>
    <w:rsid w:val="00E5607F"/>
    <w:rsid w:val="00E56689"/>
    <w:rsid w:val="00E56B28"/>
    <w:rsid w:val="00E57311"/>
    <w:rsid w:val="00E57B78"/>
    <w:rsid w:val="00E6051C"/>
    <w:rsid w:val="00E6057E"/>
    <w:rsid w:val="00E60CAD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159"/>
    <w:rsid w:val="00E9427E"/>
    <w:rsid w:val="00E9434E"/>
    <w:rsid w:val="00E9495A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A38"/>
    <w:rsid w:val="00EA0A92"/>
    <w:rsid w:val="00EA0B64"/>
    <w:rsid w:val="00EA1450"/>
    <w:rsid w:val="00EA1EE0"/>
    <w:rsid w:val="00EA1EE4"/>
    <w:rsid w:val="00EA24FE"/>
    <w:rsid w:val="00EA2530"/>
    <w:rsid w:val="00EA2868"/>
    <w:rsid w:val="00EA3D2E"/>
    <w:rsid w:val="00EA5C68"/>
    <w:rsid w:val="00EA60C8"/>
    <w:rsid w:val="00EB12DC"/>
    <w:rsid w:val="00EB162B"/>
    <w:rsid w:val="00EB2E2A"/>
    <w:rsid w:val="00EB36A9"/>
    <w:rsid w:val="00EB3956"/>
    <w:rsid w:val="00EB39AB"/>
    <w:rsid w:val="00EB4280"/>
    <w:rsid w:val="00EB459E"/>
    <w:rsid w:val="00EB483C"/>
    <w:rsid w:val="00EB4A48"/>
    <w:rsid w:val="00EB4FC8"/>
    <w:rsid w:val="00EB5CEF"/>
    <w:rsid w:val="00EB5D50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8C3"/>
    <w:rsid w:val="00EC44A0"/>
    <w:rsid w:val="00EC4635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D7DEF"/>
    <w:rsid w:val="00EE1C29"/>
    <w:rsid w:val="00EE261B"/>
    <w:rsid w:val="00EE26F3"/>
    <w:rsid w:val="00EE3983"/>
    <w:rsid w:val="00EE4690"/>
    <w:rsid w:val="00EE4C2D"/>
    <w:rsid w:val="00EE611C"/>
    <w:rsid w:val="00EE641E"/>
    <w:rsid w:val="00EE66F4"/>
    <w:rsid w:val="00EE7958"/>
    <w:rsid w:val="00EE7A02"/>
    <w:rsid w:val="00EE7EF7"/>
    <w:rsid w:val="00EF0337"/>
    <w:rsid w:val="00EF0631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A62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3EF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6438"/>
    <w:rsid w:val="00F27B6B"/>
    <w:rsid w:val="00F3104E"/>
    <w:rsid w:val="00F31ECA"/>
    <w:rsid w:val="00F335A8"/>
    <w:rsid w:val="00F33A72"/>
    <w:rsid w:val="00F33D32"/>
    <w:rsid w:val="00F33DAC"/>
    <w:rsid w:val="00F34055"/>
    <w:rsid w:val="00F358F9"/>
    <w:rsid w:val="00F37206"/>
    <w:rsid w:val="00F3759B"/>
    <w:rsid w:val="00F378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A34"/>
    <w:rsid w:val="00F47C1B"/>
    <w:rsid w:val="00F47D27"/>
    <w:rsid w:val="00F524B3"/>
    <w:rsid w:val="00F5271E"/>
    <w:rsid w:val="00F52B9D"/>
    <w:rsid w:val="00F531BD"/>
    <w:rsid w:val="00F5343A"/>
    <w:rsid w:val="00F537EC"/>
    <w:rsid w:val="00F53839"/>
    <w:rsid w:val="00F53EEB"/>
    <w:rsid w:val="00F54B30"/>
    <w:rsid w:val="00F54E6A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54"/>
    <w:rsid w:val="00F70CE5"/>
    <w:rsid w:val="00F710A5"/>
    <w:rsid w:val="00F71751"/>
    <w:rsid w:val="00F7177B"/>
    <w:rsid w:val="00F7182A"/>
    <w:rsid w:val="00F7187A"/>
    <w:rsid w:val="00F718C3"/>
    <w:rsid w:val="00F71CA4"/>
    <w:rsid w:val="00F71F92"/>
    <w:rsid w:val="00F72BE8"/>
    <w:rsid w:val="00F73BB4"/>
    <w:rsid w:val="00F74CA9"/>
    <w:rsid w:val="00F754B1"/>
    <w:rsid w:val="00F767CE"/>
    <w:rsid w:val="00F767EB"/>
    <w:rsid w:val="00F76D51"/>
    <w:rsid w:val="00F76F49"/>
    <w:rsid w:val="00F77D2E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87824"/>
    <w:rsid w:val="00F90524"/>
    <w:rsid w:val="00F91C7E"/>
    <w:rsid w:val="00F91CCC"/>
    <w:rsid w:val="00F91DB5"/>
    <w:rsid w:val="00F92112"/>
    <w:rsid w:val="00F92C92"/>
    <w:rsid w:val="00F93043"/>
    <w:rsid w:val="00F9316B"/>
    <w:rsid w:val="00F949CD"/>
    <w:rsid w:val="00F95CBC"/>
    <w:rsid w:val="00F961A7"/>
    <w:rsid w:val="00FA00EE"/>
    <w:rsid w:val="00FA050B"/>
    <w:rsid w:val="00FA0C92"/>
    <w:rsid w:val="00FA2099"/>
    <w:rsid w:val="00FA2E80"/>
    <w:rsid w:val="00FA30F1"/>
    <w:rsid w:val="00FA351D"/>
    <w:rsid w:val="00FA378B"/>
    <w:rsid w:val="00FA3C3A"/>
    <w:rsid w:val="00FA3E25"/>
    <w:rsid w:val="00FA493F"/>
    <w:rsid w:val="00FA4B77"/>
    <w:rsid w:val="00FA4BA4"/>
    <w:rsid w:val="00FA529B"/>
    <w:rsid w:val="00FA54E7"/>
    <w:rsid w:val="00FA6564"/>
    <w:rsid w:val="00FA669F"/>
    <w:rsid w:val="00FA77B2"/>
    <w:rsid w:val="00FA7DB5"/>
    <w:rsid w:val="00FA7F87"/>
    <w:rsid w:val="00FB03C5"/>
    <w:rsid w:val="00FB0524"/>
    <w:rsid w:val="00FB0D97"/>
    <w:rsid w:val="00FB0FF4"/>
    <w:rsid w:val="00FB11CC"/>
    <w:rsid w:val="00FB1A41"/>
    <w:rsid w:val="00FB2701"/>
    <w:rsid w:val="00FB28D1"/>
    <w:rsid w:val="00FB4EB3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6BB"/>
    <w:rsid w:val="00FC1CB3"/>
    <w:rsid w:val="00FC1DB0"/>
    <w:rsid w:val="00FC20D1"/>
    <w:rsid w:val="00FC2B63"/>
    <w:rsid w:val="00FC549D"/>
    <w:rsid w:val="00FC563A"/>
    <w:rsid w:val="00FC577B"/>
    <w:rsid w:val="00FC5A0B"/>
    <w:rsid w:val="00FC5D95"/>
    <w:rsid w:val="00FC608E"/>
    <w:rsid w:val="00FC65A2"/>
    <w:rsid w:val="00FC6926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D7DDC"/>
    <w:rsid w:val="00FE0991"/>
    <w:rsid w:val="00FE110C"/>
    <w:rsid w:val="00FE2482"/>
    <w:rsid w:val="00FE2555"/>
    <w:rsid w:val="00FE38C6"/>
    <w:rsid w:val="00FE4C6D"/>
    <w:rsid w:val="00FE50C4"/>
    <w:rsid w:val="00FE64D8"/>
    <w:rsid w:val="00FE6578"/>
    <w:rsid w:val="00FE7001"/>
    <w:rsid w:val="00FE7E9C"/>
    <w:rsid w:val="00FF0E99"/>
    <w:rsid w:val="00FF0F2E"/>
    <w:rsid w:val="00FF1A42"/>
    <w:rsid w:val="00FF2228"/>
    <w:rsid w:val="00FF24D2"/>
    <w:rsid w:val="00FF2642"/>
    <w:rsid w:val="00FF27BE"/>
    <w:rsid w:val="00FF4508"/>
    <w:rsid w:val="00FF526C"/>
    <w:rsid w:val="00FF5A95"/>
    <w:rsid w:val="00FF5AF0"/>
    <w:rsid w:val="00FF6AFA"/>
    <w:rsid w:val="00FF6CD4"/>
    <w:rsid w:val="0E64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F49B6B6"/>
  <w15:docId w15:val="{DFDEE27F-4E70-4D57-89CD-5C1F86077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rPr>
      <w:rFonts w:ascii="Arial" w:hAnsi="Arial"/>
      <w:lang w:val="en-GB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  <w:qFormat/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Calibri"/>
      <w:sz w:val="22"/>
      <w:szCs w:val="22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Calibri"/>
      <w:sz w:val="22"/>
      <w:szCs w:val="22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zh-CN" w:eastAsia="en-US"/>
    </w:rPr>
  </w:style>
  <w:style w:type="paragraph" w:styleId="Revision">
    <w:name w:val="Revision"/>
    <w:hidden/>
    <w:uiPriority w:val="99"/>
    <w:unhideWhenUsed/>
    <w:rsid w:val="00F70C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5AIRPNAIUNRU-1328258698-26151</_dlc_DocId>
    <_dlc_DocIdUrl xmlns="71c5aaf6-e6ce-465b-b873-5148d2a4c105">
      <Url>https://nokia.sharepoint.com/sites/c5g/5gradio/_layouts/15/DocIdRedir.aspx?ID=5AIRPNAIUNRU-1328258698-26151</Url>
      <Description>5AIRPNAIUNRU-1328258698-26151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DECCEC-17F3-4878-826A-59723950FEF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03265C13-D8C4-403E-9F51-A4ABC413C6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05C50AA-4126-4296-9827-BBB4831522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BBB6AC-594C-4FD0-BC77-D66B02FF444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BC6ED4-3340-400E-ADC1-F525E567C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3</Pages>
  <Words>680</Words>
  <Characters>3878</Characters>
  <Application>Microsoft Office Word</Application>
  <DocSecurity>0</DocSecurity>
  <Lines>32</Lines>
  <Paragraphs>9</Paragraphs>
  <ScaleCrop>false</ScaleCrop>
  <Company>Huawei Technologies Co.,Ltd.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 Xizeng</dc:creator>
  <cp:lastModifiedBy>D. Everaere</cp:lastModifiedBy>
  <cp:revision>3</cp:revision>
  <dcterms:created xsi:type="dcterms:W3CDTF">2024-02-29T21:46:00Z</dcterms:created>
  <dcterms:modified xsi:type="dcterms:W3CDTF">2024-03-01T06:35:00Z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(3)qmiNU1al3HIeJvNLGtGaGYO7i7oRQKj3MR6lc+lZ4wf/iWgsz9rC/nglWG9SJPuf0Py2DXfG
xLbJOtSnSJIEkOEV0nfKhrTN5POh76njJOBdeQ7StkdE4H4mChcKeYCcgonlK/s1BX5Ip+C7
GVJxpBMrmZXNp2CWtPo/zej2ww5I0+4DPApsSlEgcj+PJ4nmKz4LccsYNjtDj9NZcNL//Ura
5/LVzu+hYqOQX+uc4E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G5HZID0VKgP+6vRYSbyH9Dg1mTcFDntOqu5/JWE66XdXfWNNhoBuhP
jP2pzbEDZgRFbcVVjeJkpNU8qL3UIZGh52TnGYLuf8jUhKt92AAivA7MHFIbpeMm6VSIq1p/
R+PWLSiSceJW4bOfGcS4VeM/bfgt4NyNJWAw5PGyq4kAHPlVOp8I5eQJoxBKvfA6AhYUW5fo
lKuWLamRx466koj+Q8lSxV69TnS39OjULGeK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vZhkOQTEj9r2ait0Adhlkz4=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2023-04-24T08:52:21Z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8e19b85a-e357-4d87-b24d-e74674db50db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31239069-b6e3-4aee-99ab-901bc0e85cf4</vt:lpwstr>
  </property>
  <property fmtid="{D5CDD505-2E9C-101B-9397-08002B2CF9AE}" pid="23" name="MediaServiceImageTags">
    <vt:lpwstr/>
  </property>
  <property fmtid="{D5CDD505-2E9C-101B-9397-08002B2CF9AE}" pid="24" name="KSOProductBuildVer">
    <vt:lpwstr>2052-11.8.2.11718</vt:lpwstr>
  </property>
  <property fmtid="{D5CDD505-2E9C-101B-9397-08002B2CF9AE}" pid="25" name="ICV">
    <vt:lpwstr>2A4313D4DB904F8E96373424869FE786</vt:lpwstr>
  </property>
</Properties>
</file>